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EC" w:rsidRPr="009971F3" w:rsidRDefault="00C63231" w:rsidP="00C6323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8024495</wp:posOffset>
                </wp:positionH>
                <wp:positionV relativeFrom="paragraph">
                  <wp:posOffset>-361467</wp:posOffset>
                </wp:positionV>
                <wp:extent cx="1356947" cy="334370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47" cy="334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231" w:rsidRPr="00C63231" w:rsidRDefault="00C63231" w:rsidP="00C63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632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631.85pt;margin-top:-28.45pt;width:106.85pt;height:2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" fillcolor="white [3201]" strokecolor="black [3200]" strokeweight="1pt">
                <v:textbox>
                  <w:txbxContent>
                    <w:p w:rsidR="00C63231" w:rsidRPr="00C63231" w:rsidRDefault="00C63231" w:rsidP="00C632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C632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rect>
            </w:pict>
          </mc:Fallback>
        </mc:AlternateContent>
      </w:r>
      <w:r w:rsidR="009971F3" w:rsidRPr="009971F3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แบบฟอร์มรายงาน</w:t>
      </w:r>
      <w:r w:rsidR="009971F3" w:rsidRPr="009971F3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ผลการดำเนินงานตาม</w:t>
      </w:r>
      <w:r w:rsidR="009971F3" w:rsidRPr="009971F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แผนปฏิบัติการป้องกันการทุจริต</w:t>
      </w:r>
      <w:r w:rsidR="009971F3" w:rsidRPr="009971F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มหาวิทยาลัยมหาสารคาม</w:t>
      </w:r>
      <w:r w:rsidR="009971F3" w:rsidRPr="009971F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971F3" w:rsidRPr="009971F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ประจำปีงบประมาณ พ.ศ. 2564  </w:t>
      </w:r>
      <w:r w:rsidR="009971F3" w:rsidRPr="009971F3">
        <w:rPr>
          <w:rFonts w:ascii="TH SarabunPSK" w:hAnsi="TH SarabunPSK" w:cs="TH SarabunPSK" w:hint="cs"/>
          <w:b/>
          <w:bCs/>
          <w:sz w:val="30"/>
          <w:szCs w:val="30"/>
          <w:cs/>
        </w:rPr>
        <w:t>(รอบ 6 เดือน)</w:t>
      </w: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2269"/>
        <w:gridCol w:w="2409"/>
        <w:gridCol w:w="2100"/>
        <w:gridCol w:w="3812"/>
        <w:gridCol w:w="2258"/>
        <w:gridCol w:w="2320"/>
      </w:tblGrid>
      <w:tr w:rsidR="009971F3" w:rsidRPr="009971F3" w:rsidTr="00C63231">
        <w:trPr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971F3" w:rsidRPr="009971F3" w:rsidRDefault="009971F3" w:rsidP="009971F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โครงการ/กิจกรรม/แนวทางการจัดการ/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มาตรการป้องกันการทุจริต</w:t>
            </w:r>
          </w:p>
        </w:tc>
        <w:tc>
          <w:tcPr>
            <w:tcW w:w="2258" w:type="dxa"/>
            <w:shd w:val="clear" w:color="auto" w:fill="F7CAAC" w:themeFill="accent2" w:themeFillTint="66"/>
          </w:tcPr>
          <w:p w:rsidR="009971F3" w:rsidRPr="009971F3" w:rsidRDefault="009971F3" w:rsidP="009971F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ผลการดำเนินงานตาม</w:t>
            </w: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โครงการ/กิจกรรม/แนวทางการจัดการ/</w:t>
            </w:r>
          </w:p>
          <w:p w:rsidR="009971F3" w:rsidRPr="009971F3" w:rsidRDefault="009971F3" w:rsidP="009971F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มาตรการป้องกันการทุจริต</w:t>
            </w:r>
          </w:p>
        </w:tc>
        <w:tc>
          <w:tcPr>
            <w:tcW w:w="2320" w:type="dxa"/>
            <w:shd w:val="clear" w:color="auto" w:fill="F7CAAC" w:themeFill="accent2" w:themeFillTint="66"/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63231" w:rsidRPr="009971F3" w:rsidTr="00C6323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แผนงานที่ 1 </w:t>
            </w: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ปลูกและปลุกจิตสำนึกการต่อต้านการทุจริต เน้นการปรับเปลี่ยนฐานความคิดและทัศนคติของบุคลากรในองค์กรในการรักษาประโยชน์ส่วนรวม</w:t>
            </w:r>
          </w:p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C63231" w:rsidRP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ร้อยละการรับรู้แนวทางทางการ</w:t>
            </w: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ป้องกันการกระทำทุจริตและประพฤติ</w:t>
            </w: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มิชอบ มหาวิทยาลัย ของบุคลากรและนิสิต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</w:p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</w:p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</w:p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</w:p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</w:p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</w:p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</w:p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</w:p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</w:p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1.ประกาศและเผยแพร่เจตจำนงสุจริตในการบริหารงานมหาวิทยาลัยมหาสารคาม</w:t>
            </w:r>
          </w:p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8" w:type="dxa"/>
          </w:tcPr>
          <w:p w:rsidR="00C63231" w:rsidRDefault="00C63231" w:rsidP="00DE4C30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DE4C30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Pr="009971F3" w:rsidRDefault="00C63231" w:rsidP="00DE4C30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</w:tc>
        <w:tc>
          <w:tcPr>
            <w:tcW w:w="2320" w:type="dxa"/>
          </w:tcPr>
          <w:p w:rsidR="00C63231" w:rsidRPr="009971F3" w:rsidRDefault="00C63231" w:rsidP="00DE4C30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9971F3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ำนักตรวจสอบภายใน</w:t>
            </w:r>
          </w:p>
        </w:tc>
      </w:tr>
      <w:tr w:rsidR="00C63231" w:rsidRPr="009971F3" w:rsidTr="00C6323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</w:tcPr>
          <w:p w:rsidR="00C63231" w:rsidRPr="009971F3" w:rsidRDefault="00C63231" w:rsidP="009971F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2.ประกาศและเผยแพร่นโยบายคุณธรรมและความโปร่งใส ปราศจากการทุจริตของมหาวิทยาลัยมหาสารคาม</w:t>
            </w:r>
          </w:p>
        </w:tc>
        <w:tc>
          <w:tcPr>
            <w:tcW w:w="2258" w:type="dxa"/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Pr="009971F3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</w:tc>
        <w:tc>
          <w:tcPr>
            <w:tcW w:w="2320" w:type="dxa"/>
          </w:tcPr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9971F3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:rsidR="00C63231" w:rsidRPr="009971F3" w:rsidRDefault="00C63231" w:rsidP="009971F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3231" w:rsidRPr="009971F3" w:rsidTr="00C6323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</w:tcPr>
          <w:p w:rsidR="00C63231" w:rsidRPr="009971F3" w:rsidRDefault="00C63231" w:rsidP="009971F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3. เผยแพร่จรรยาบรรณบุคลากรทั้งสายวิชาการและสายสนับสนุน</w:t>
            </w:r>
          </w:p>
        </w:tc>
        <w:tc>
          <w:tcPr>
            <w:tcW w:w="2258" w:type="dxa"/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Pr="009971F3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</w:tc>
        <w:tc>
          <w:tcPr>
            <w:tcW w:w="2320" w:type="dxa"/>
          </w:tcPr>
          <w:p w:rsidR="00C63231" w:rsidRPr="009971F3" w:rsidRDefault="00C63231" w:rsidP="009971F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:rsidR="00C63231" w:rsidRPr="009971F3" w:rsidRDefault="00C63231" w:rsidP="00DE4C30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3231" w:rsidRPr="009971F3" w:rsidTr="00C6323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4. ผลิตสื่อวิดีทัศน์และเผยแพร่มหาวิทยาลัยสีขาวให้บุคลากรและนิสิตได้ทราบทั่วกัน</w:t>
            </w:r>
          </w:p>
        </w:tc>
        <w:tc>
          <w:tcPr>
            <w:tcW w:w="2258" w:type="dxa"/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Pr="009971F3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</w:tc>
        <w:tc>
          <w:tcPr>
            <w:tcW w:w="2320" w:type="dxa"/>
          </w:tcPr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กองกิจการนิสิต</w:t>
            </w:r>
          </w:p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กองประชาสัมพันธ์ฯ</w:t>
            </w:r>
          </w:p>
          <w:p w:rsidR="00C63231" w:rsidRPr="009971F3" w:rsidRDefault="00C63231" w:rsidP="00DE4C30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71F3" w:rsidRPr="009971F3" w:rsidTr="00C6323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nil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5.แจ้งเวียนแนวปฏิบัติการจัดการเรื่องร้องเรียนการทุจริตและประพฤติมิชอบ /มาตรการลงโทษหากเกิดการทุจริตและประพฤติมิชอบเกิดขึ้น แก่บุคลากรให้ทราบโดยทั่วกัน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71F3" w:rsidRPr="009971F3" w:rsidTr="00C6323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6.จัดอบรมสัมมนาการประยุกต์หลักปรัชญาเศรษฐกิจพอเพียงเพื่อปลูกจิตสำนึกแห่งความพอเพียง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9971F3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9971F3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971F3" w:rsidRPr="009971F3" w:rsidTr="00C6323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971F3" w:rsidRPr="009971F3" w:rsidRDefault="009971F3" w:rsidP="00DE4C30">
            <w:pPr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9971F3" w:rsidRPr="009971F3" w:rsidRDefault="009971F3" w:rsidP="00DE4C30">
            <w:pPr>
              <w:ind w:left="178" w:hanging="17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7.โครงการอบรมให้ความรู้เกี่ยวกับการส่งเสริมคุณธรรมและความโปร่งใสในการดำเนินงานของหน่วยงานภาครัฐ</w:t>
            </w: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71F3">
              <w:rPr>
                <w:rFonts w:ascii="TH SarabunPSK" w:hAnsi="TH SarabunPSK" w:cs="TH SarabunPSK"/>
                <w:sz w:val="28"/>
                <w:szCs w:val="28"/>
              </w:rPr>
              <w:t xml:space="preserve">Integrity and Transparency Assessment </w:t>
            </w: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: (</w:t>
            </w:r>
            <w:r w:rsidRPr="009971F3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9971F3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9971F3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</w:t>
            </w:r>
          </w:p>
        </w:tc>
      </w:tr>
      <w:tr w:rsidR="009971F3" w:rsidRPr="009971F3" w:rsidTr="00C63231"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8.โครงการพัฒนาเพิ่มสมรรถนะผู้ปฏิบัติงานด้านการเงินและการคลัง ประจำปีงบประมาณ พ.ศ.2564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9971F3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สำนักตรวจสอบภายใน</w:t>
            </w:r>
          </w:p>
        </w:tc>
      </w:tr>
      <w:tr w:rsidR="009971F3" w:rsidRPr="009971F3" w:rsidTr="00C63231"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9.โครงการพัฒนาสมรรถนะตามตำแหน่งผู้ปฏิบัติงานด้านพัสดุ ประจำปีงบประมาณ พ.ศ.2564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9971F3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71F3" w:rsidRPr="009971F3" w:rsidTr="00C63231"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แผนงานที่ 2</w:t>
            </w: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พัฒนาระบบบริหารและเครื่องมือในการป้องกันการทุจริต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1.จำนวนช่องทางการร้องเรียน การอุทธรณ์ร้องทุกข์ที่เพิ่มขึ้น</w:t>
            </w:r>
          </w:p>
          <w:p w:rsid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3231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0" w:right="-108" w:hanging="170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2.จำนวนการขอ(ข้อมูล)ตรวจสอบข้อมูลร้องเรียน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0" w:right="-108" w:hanging="17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</w:p>
          <w:p w:rsid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</w:p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</w:tcPr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1.พัฒนาและเพิ่มช่องทางการร้องเรียน อุทธรณ์และร้องทุกข์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9971F3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63231" w:rsidRPr="009971F3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9971F3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คณะกรรมการอุทธรณ์และร้องทุกข์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คณะกรรมการภาคประชาชน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  <w:p w:rsidR="009971F3" w:rsidRPr="009971F3" w:rsidRDefault="009971F3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63231" w:rsidRPr="009971F3" w:rsidTr="00C63231">
        <w:tc>
          <w:tcPr>
            <w:tcW w:w="2269" w:type="dxa"/>
            <w:tcBorders>
              <w:top w:val="nil"/>
              <w:bottom w:val="nil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</w:tcPr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2.แจ้งเวียนแนวทาง/ ช่องทางการอุทธรณ์และร้องทุกข์ให้ทราบโดยทั่วถึงกันทั้งมหาวิทยาลัย</w:t>
            </w:r>
          </w:p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3231" w:rsidRPr="009971F3" w:rsidTr="00C63231">
        <w:tc>
          <w:tcPr>
            <w:tcW w:w="2269" w:type="dxa"/>
            <w:tcBorders>
              <w:top w:val="nil"/>
              <w:bottom w:val="nil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</w:tcPr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3.เปิดเผยข้อมูลในการบริหารจัดการของมหาวิทยาลัย</w:t>
            </w:r>
          </w:p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3231" w:rsidRPr="009971F3" w:rsidTr="00C63231">
        <w:tc>
          <w:tcPr>
            <w:tcW w:w="2269" w:type="dxa"/>
            <w:tcBorders>
              <w:top w:val="nil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9971F3">
              <w:rPr>
                <w:rFonts w:ascii="TH SarabunPSK" w:hAnsi="TH SarabunPSK" w:cs="TH SarabunPSK"/>
                <w:sz w:val="28"/>
                <w:szCs w:val="28"/>
                <w:cs/>
              </w:rPr>
              <w:t>4.เพิ่มการมีส่วนร่วมของภาคประชาชนในการบริหารจัดการของมหาวิทยาลัย</w:t>
            </w:r>
          </w:p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C63231" w:rsidRPr="009971F3" w:rsidRDefault="00C63231" w:rsidP="00C63231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C63231" w:rsidRPr="009971F3" w:rsidRDefault="00C63231" w:rsidP="00DE4C3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971F3" w:rsidRPr="009971F3" w:rsidRDefault="009971F3"/>
    <w:sectPr w:rsidR="009971F3" w:rsidRPr="009971F3" w:rsidSect="009971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F3"/>
    <w:rsid w:val="00626DEC"/>
    <w:rsid w:val="009971F3"/>
    <w:rsid w:val="00C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BB8D"/>
  <w15:chartTrackingRefBased/>
  <w15:docId w15:val="{09FBE25A-8372-4B77-8301-45EA47B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971F3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locked/>
    <w:rsid w:val="009971F3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2021-03-09T06:59:00Z</dcterms:created>
  <dcterms:modified xsi:type="dcterms:W3CDTF">2021-03-09T07:19:00Z</dcterms:modified>
</cp:coreProperties>
</file>