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2EC76" w14:textId="730A5FB2" w:rsidR="009653C6" w:rsidRPr="00A71AFB" w:rsidRDefault="00C8555A" w:rsidP="002116AA">
      <w:pPr>
        <w:jc w:val="center"/>
        <w:rPr>
          <w:b/>
          <w:bCs/>
          <w:sz w:val="28"/>
          <w:szCs w:val="28"/>
          <w:cs/>
        </w:rPr>
      </w:pPr>
      <w:r w:rsidRPr="00A71AFB">
        <w:rPr>
          <w:b/>
          <w:bCs/>
          <w:sz w:val="28"/>
          <w:szCs w:val="28"/>
          <w:cs/>
        </w:rPr>
        <w:t>รายงานผล</w:t>
      </w:r>
      <w:r w:rsidR="004B6101" w:rsidRPr="00A71AFB">
        <w:rPr>
          <w:b/>
          <w:bCs/>
          <w:sz w:val="28"/>
          <w:szCs w:val="28"/>
          <w:cs/>
        </w:rPr>
        <w:t>การดำเนินงานและ</w:t>
      </w:r>
      <w:r w:rsidR="002116AA" w:rsidRPr="00A71AFB">
        <w:rPr>
          <w:b/>
          <w:bCs/>
          <w:sz w:val="28"/>
          <w:szCs w:val="28"/>
          <w:cs/>
        </w:rPr>
        <w:t xml:space="preserve">สถานะการการดำเนินกิจกรรม/โครงการ ตามแผนบริหารความเสี่ยงและควบคุมภายใน  ประจำปีงบประมาณ พ.ศ.2564 </w:t>
      </w:r>
      <w:r w:rsidR="004B6101" w:rsidRPr="00A71AFB">
        <w:rPr>
          <w:b/>
          <w:bCs/>
          <w:sz w:val="28"/>
          <w:szCs w:val="28"/>
          <w:cs/>
        </w:rPr>
        <w:t xml:space="preserve">รอบ </w:t>
      </w:r>
      <w:r w:rsidR="004B6101" w:rsidRPr="00A71AFB">
        <w:rPr>
          <w:b/>
          <w:bCs/>
          <w:sz w:val="28"/>
          <w:szCs w:val="28"/>
        </w:rPr>
        <w:t xml:space="preserve">9 </w:t>
      </w:r>
      <w:r w:rsidR="004B6101" w:rsidRPr="00A71AFB">
        <w:rPr>
          <w:b/>
          <w:bCs/>
          <w:sz w:val="28"/>
          <w:szCs w:val="28"/>
          <w:cs/>
        </w:rPr>
        <w:t>เดือน</w:t>
      </w:r>
    </w:p>
    <w:p w14:paraId="5A9BC1AE" w14:textId="77777777" w:rsidR="0091460A" w:rsidRDefault="0091460A" w:rsidP="0091460A">
      <w:pPr>
        <w:rPr>
          <w:b/>
          <w:bCs/>
          <w:sz w:val="28"/>
          <w:szCs w:val="28"/>
        </w:rPr>
      </w:pPr>
    </w:p>
    <w:p w14:paraId="30CF40CF" w14:textId="4F646C4E" w:rsidR="0091460A" w:rsidRPr="00A71AFB" w:rsidRDefault="0091460A" w:rsidP="0091460A">
      <w:pPr>
        <w:rPr>
          <w:b/>
          <w:bCs/>
          <w:sz w:val="28"/>
          <w:szCs w:val="28"/>
        </w:rPr>
      </w:pPr>
      <w:r w:rsidRPr="00A71AFB">
        <w:rPr>
          <w:b/>
          <w:bCs/>
          <w:sz w:val="28"/>
          <w:szCs w:val="28"/>
          <w:cs/>
        </w:rPr>
        <w:t>3.ประเด็นความเสี่ยงที่ 2 :  สัดส่วนของนักวิจัยต่อผลงานตีพิมพ์เผยแพร่ในฐานข้อมูลนานาชาติมีจำนวนน้อย</w:t>
      </w:r>
    </w:p>
    <w:p w14:paraId="19F61467" w14:textId="77777777" w:rsidR="0091460A" w:rsidRPr="00A71AFB" w:rsidRDefault="0091460A" w:rsidP="0091460A">
      <w:pPr>
        <w:rPr>
          <w:b/>
          <w:bCs/>
          <w:sz w:val="28"/>
          <w:szCs w:val="28"/>
        </w:rPr>
      </w:pPr>
      <w:r w:rsidRPr="00A71AFB">
        <w:rPr>
          <w:b/>
          <w:bCs/>
          <w:sz w:val="28"/>
          <w:szCs w:val="28"/>
          <w:cs/>
        </w:rPr>
        <w:t xml:space="preserve">   ปัจจัย 1  : ความเข้าใจของอาจารย์และนักวิจัยในการเปลี่ยนแปลงโครงสร้างของหน่วยงานวิจัยที่กำหนดกรอบการวิจัยของประเทศในการให้ทุนวิจัยยังไม่ชัดเจนเท่าที่ควร</w:t>
      </w:r>
    </w:p>
    <w:p w14:paraId="107966AC" w14:textId="77777777" w:rsidR="0091460A" w:rsidRPr="00A71AFB" w:rsidRDefault="0091460A" w:rsidP="0091460A">
      <w:pPr>
        <w:rPr>
          <w:b/>
          <w:bCs/>
          <w:sz w:val="16"/>
          <w:szCs w:val="16"/>
        </w:rPr>
      </w:pPr>
    </w:p>
    <w:p w14:paraId="1C649141" w14:textId="77777777" w:rsidR="0091460A" w:rsidRPr="00A71AFB" w:rsidRDefault="0091460A" w:rsidP="0091460A">
      <w:pPr>
        <w:rPr>
          <w:b/>
          <w:bCs/>
          <w:sz w:val="28"/>
          <w:szCs w:val="28"/>
          <w:u w:val="single"/>
          <w:cs/>
        </w:rPr>
      </w:pPr>
      <w:r w:rsidRPr="00A71AFB">
        <w:rPr>
          <w:b/>
          <w:bCs/>
          <w:sz w:val="28"/>
          <w:szCs w:val="28"/>
          <w:u w:val="single"/>
        </w:rPr>
        <w:t>1</w:t>
      </w:r>
      <w:r w:rsidRPr="00A71AFB">
        <w:rPr>
          <w:b/>
          <w:bCs/>
          <w:sz w:val="28"/>
          <w:szCs w:val="28"/>
          <w:u w:val="single"/>
          <w:cs/>
        </w:rPr>
        <w:t>.ผลการดำเนินงาน</w:t>
      </w:r>
    </w:p>
    <w:p w14:paraId="59252A00" w14:textId="77777777" w:rsidR="0091460A" w:rsidRPr="00A71AFB" w:rsidRDefault="0091460A" w:rsidP="009146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ind w:firstLine="284"/>
        <w:rPr>
          <w:rFonts w:eastAsia="Times New Roman"/>
          <w:b/>
          <w:bCs/>
          <w:sz w:val="28"/>
          <w:szCs w:val="28"/>
        </w:rPr>
      </w:pPr>
      <w:r w:rsidRPr="00A71AFB">
        <w:rPr>
          <w:rFonts w:eastAsia="Times New Roman"/>
          <w:b/>
          <w:bCs/>
          <w:sz w:val="28"/>
          <w:szCs w:val="28"/>
          <w:cs/>
        </w:rPr>
        <w:t xml:space="preserve">- ระดับความรุนแรงเริ่มต้น </w:t>
      </w:r>
      <w:r w:rsidRPr="00A71AFB">
        <w:rPr>
          <w:rFonts w:eastAsia="Times New Roman"/>
          <w:sz w:val="28"/>
          <w:szCs w:val="28"/>
          <w:cs/>
        </w:rPr>
        <w:t>เท่ากับ</w:t>
      </w:r>
      <w:r w:rsidRPr="00A71AFB">
        <w:rPr>
          <w:rFonts w:eastAsia="Times New Roman"/>
          <w:b/>
          <w:bCs/>
          <w:sz w:val="28"/>
          <w:szCs w:val="28"/>
          <w:cs/>
        </w:rPr>
        <w:t xml:space="preserve"> 15 สูง (โอกาส...3... </w:t>
      </w:r>
      <w:r w:rsidRPr="00A71AFB">
        <w:rPr>
          <w:rFonts w:eastAsia="Times New Roman"/>
          <w:b/>
          <w:bCs/>
          <w:sz w:val="28"/>
          <w:szCs w:val="28"/>
        </w:rPr>
        <w:t>,</w:t>
      </w:r>
      <w:r w:rsidRPr="00A71AFB">
        <w:rPr>
          <w:rFonts w:eastAsia="Times New Roman"/>
          <w:b/>
          <w:bCs/>
          <w:sz w:val="28"/>
          <w:szCs w:val="28"/>
          <w:cs/>
        </w:rPr>
        <w:t xml:space="preserve"> ผลกระทบ</w:t>
      </w:r>
      <w:proofErr w:type="gramStart"/>
      <w:r w:rsidRPr="00A71AFB">
        <w:rPr>
          <w:rFonts w:eastAsia="Times New Roman"/>
          <w:b/>
          <w:bCs/>
          <w:sz w:val="28"/>
          <w:szCs w:val="28"/>
          <w:cs/>
        </w:rPr>
        <w:t>....4</w:t>
      </w:r>
      <w:proofErr w:type="gramEnd"/>
      <w:r w:rsidRPr="00A71AFB">
        <w:rPr>
          <w:rFonts w:eastAsia="Times New Roman"/>
          <w:b/>
          <w:bCs/>
          <w:sz w:val="28"/>
          <w:szCs w:val="28"/>
          <w:cs/>
        </w:rPr>
        <w:t xml:space="preserve">.)  ระดับความรุนแรง ( </w:t>
      </w:r>
      <w:r w:rsidRPr="00A71AFB">
        <w:rPr>
          <w:rFonts w:eastAsia="Times New Roman"/>
          <w:b/>
          <w:bCs/>
          <w:sz w:val="28"/>
          <w:szCs w:val="28"/>
        </w:rPr>
        <w:t xml:space="preserve">9 </w:t>
      </w:r>
      <w:r w:rsidRPr="00A71AFB">
        <w:rPr>
          <w:rFonts w:eastAsia="Times New Roman"/>
          <w:b/>
          <w:bCs/>
          <w:sz w:val="28"/>
          <w:szCs w:val="28"/>
          <w:cs/>
        </w:rPr>
        <w:t>ด.)</w:t>
      </w:r>
      <w:r w:rsidRPr="00A71AFB">
        <w:rPr>
          <w:rFonts w:eastAsia="Times New Roman"/>
          <w:sz w:val="28"/>
          <w:szCs w:val="28"/>
          <w:cs/>
        </w:rPr>
        <w:t xml:space="preserve"> เท่ากับ  8  ปานกลาง  </w:t>
      </w:r>
      <w:r w:rsidRPr="00A71AFB">
        <w:rPr>
          <w:rFonts w:eastAsia="Times New Roman"/>
          <w:b/>
          <w:bCs/>
          <w:sz w:val="28"/>
          <w:szCs w:val="28"/>
          <w:cs/>
        </w:rPr>
        <w:t xml:space="preserve">(โอกาส  2  </w:t>
      </w:r>
      <w:r w:rsidRPr="00A71AFB">
        <w:rPr>
          <w:rFonts w:eastAsia="Times New Roman"/>
          <w:b/>
          <w:bCs/>
          <w:sz w:val="28"/>
          <w:szCs w:val="28"/>
        </w:rPr>
        <w:t>,</w:t>
      </w:r>
      <w:r w:rsidRPr="00A71AFB">
        <w:rPr>
          <w:rFonts w:eastAsia="Times New Roman"/>
          <w:b/>
          <w:bCs/>
          <w:sz w:val="28"/>
          <w:szCs w:val="28"/>
          <w:cs/>
        </w:rPr>
        <w:t>ผลกระทบ  3)</w:t>
      </w:r>
    </w:p>
    <w:p w14:paraId="01C93578" w14:textId="77777777" w:rsidR="0091460A" w:rsidRPr="00A71AFB" w:rsidRDefault="0091460A" w:rsidP="0091460A">
      <w:pPr>
        <w:tabs>
          <w:tab w:val="left" w:pos="6467"/>
        </w:tabs>
        <w:ind w:firstLine="284"/>
        <w:rPr>
          <w:rFonts w:eastAsia="SimSun"/>
          <w:b/>
          <w:bCs/>
          <w:sz w:val="28"/>
          <w:szCs w:val="28"/>
          <w:lang w:eastAsia="zh-CN"/>
        </w:rPr>
      </w:pPr>
      <w:r w:rsidRPr="00A71AFB">
        <w:rPr>
          <w:rFonts w:eastAsia="SimSun"/>
          <w:b/>
          <w:bCs/>
          <w:sz w:val="28"/>
          <w:szCs w:val="28"/>
          <w:cs/>
          <w:lang w:eastAsia="zh-CN"/>
        </w:rPr>
        <w:t xml:space="preserve">- โครงการบริหารความเสี่ยง : การเสริมสร้างความเข้าใจและการพัฒนาศักยภาพอาจารย์ด้านงานวิจัย การสร้างแรงจูงใจการทำวิจัย และตีพิมพ์เผยแพร่   </w:t>
      </w:r>
    </w:p>
    <w:p w14:paraId="1F14EC8D" w14:textId="77777777" w:rsidR="0091460A" w:rsidRPr="00A71AFB" w:rsidRDefault="0091460A" w:rsidP="0091460A">
      <w:pPr>
        <w:tabs>
          <w:tab w:val="left" w:pos="6467"/>
        </w:tabs>
        <w:ind w:firstLine="284"/>
        <w:rPr>
          <w:b/>
          <w:bCs/>
          <w:sz w:val="28"/>
          <w:szCs w:val="28"/>
        </w:rPr>
      </w:pPr>
      <w:r w:rsidRPr="00A71AFB">
        <w:rPr>
          <w:b/>
          <w:bCs/>
          <w:sz w:val="28"/>
          <w:szCs w:val="28"/>
          <w:cs/>
        </w:rPr>
        <w:t xml:space="preserve">- กิจกรรมทั้งหมด 7 กิจกรรม  แล้วเสร็จ  3  </w:t>
      </w:r>
      <w:r>
        <w:rPr>
          <w:b/>
          <w:bCs/>
          <w:sz w:val="28"/>
          <w:szCs w:val="28"/>
          <w:cs/>
        </w:rPr>
        <w:t xml:space="preserve">กิจกรรม  อยู่ระหว่างดำเนินการ  </w:t>
      </w:r>
      <w:r>
        <w:rPr>
          <w:rFonts w:hint="cs"/>
          <w:b/>
          <w:bCs/>
          <w:sz w:val="28"/>
          <w:szCs w:val="28"/>
          <w:cs/>
        </w:rPr>
        <w:t>4</w:t>
      </w:r>
      <w:r>
        <w:rPr>
          <w:b/>
          <w:bCs/>
          <w:sz w:val="28"/>
          <w:szCs w:val="28"/>
          <w:cs/>
        </w:rPr>
        <w:t xml:space="preserve">  กิจกรรม  ยังไม่ได้ดำเนินการ  -</w:t>
      </w:r>
      <w:r w:rsidRPr="00A71AFB">
        <w:rPr>
          <w:b/>
          <w:bCs/>
          <w:sz w:val="28"/>
          <w:szCs w:val="28"/>
          <w:cs/>
        </w:rPr>
        <w:t xml:space="preserve">  กิจกรรม ร้อยละความสำเร็จในภาพรวม  ร้อยละ </w:t>
      </w:r>
      <w:r w:rsidRPr="00A71AFB">
        <w:rPr>
          <w:b/>
          <w:bCs/>
          <w:sz w:val="28"/>
          <w:szCs w:val="28"/>
        </w:rPr>
        <w:t>74</w:t>
      </w:r>
      <w:r w:rsidRPr="00A71AFB">
        <w:rPr>
          <w:b/>
          <w:bCs/>
          <w:sz w:val="28"/>
          <w:szCs w:val="28"/>
          <w:cs/>
        </w:rPr>
        <w:t>.</w:t>
      </w:r>
      <w:r w:rsidRPr="00A71AFB">
        <w:rPr>
          <w:b/>
          <w:bCs/>
          <w:sz w:val="28"/>
          <w:szCs w:val="28"/>
        </w:rPr>
        <w:t>28</w:t>
      </w:r>
    </w:p>
    <w:p w14:paraId="00C39A4C" w14:textId="77777777" w:rsidR="0091460A" w:rsidRPr="00A71AFB" w:rsidRDefault="0091460A" w:rsidP="0091460A">
      <w:pPr>
        <w:tabs>
          <w:tab w:val="left" w:pos="6467"/>
        </w:tabs>
        <w:ind w:firstLine="284"/>
        <w:rPr>
          <w:b/>
          <w:bCs/>
          <w:sz w:val="16"/>
          <w:szCs w:val="16"/>
        </w:rPr>
      </w:pPr>
    </w:p>
    <w:tbl>
      <w:tblPr>
        <w:tblW w:w="1455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543"/>
        <w:gridCol w:w="1843"/>
        <w:gridCol w:w="1939"/>
        <w:gridCol w:w="2455"/>
        <w:gridCol w:w="1376"/>
      </w:tblGrid>
      <w:tr w:rsidR="0091460A" w:rsidRPr="00A71AFB" w14:paraId="3FD5FCE0" w14:textId="77777777" w:rsidTr="00311FB4">
        <w:trPr>
          <w:tblHeader/>
        </w:trPr>
        <w:tc>
          <w:tcPr>
            <w:tcW w:w="3403" w:type="dxa"/>
            <w:vMerge w:val="restart"/>
            <w:shd w:val="clear" w:color="auto" w:fill="E2EFD9"/>
          </w:tcPr>
          <w:p w14:paraId="6B02FB25" w14:textId="77777777" w:rsidR="0091460A" w:rsidRPr="00A71AFB" w:rsidRDefault="0091460A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กิจกรรม/โครงการ </w:t>
            </w:r>
            <w:r w:rsidRPr="00A71AFB">
              <w:rPr>
                <w:b/>
                <w:bCs/>
                <w:sz w:val="28"/>
                <w:szCs w:val="28"/>
                <w:cs/>
              </w:rPr>
              <w:t>(</w:t>
            </w:r>
            <w:r w:rsidRPr="00A71AFB">
              <w:rPr>
                <w:b/>
                <w:bCs/>
                <w:sz w:val="28"/>
                <w:szCs w:val="28"/>
              </w:rPr>
              <w:t>1</w:t>
            </w:r>
            <w:r w:rsidRPr="00A71AFB">
              <w:rPr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3543" w:type="dxa"/>
            <w:vMerge w:val="restart"/>
            <w:shd w:val="clear" w:color="auto" w:fill="E2EFD9"/>
          </w:tcPr>
          <w:p w14:paraId="6C69BAB8" w14:textId="77777777" w:rsidR="0091460A" w:rsidRPr="00A71AFB" w:rsidRDefault="0091460A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>รายละเอียดการดำเนินงาน</w:t>
            </w:r>
          </w:p>
          <w:p w14:paraId="2F2D0906" w14:textId="77777777" w:rsidR="0091460A" w:rsidRPr="00A71AFB" w:rsidRDefault="0091460A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 xml:space="preserve">ณ รอบ </w:t>
            </w:r>
            <w:r w:rsidRPr="00A71AFB">
              <w:rPr>
                <w:b/>
                <w:bCs/>
                <w:sz w:val="28"/>
                <w:szCs w:val="28"/>
              </w:rPr>
              <w:t xml:space="preserve">9 </w:t>
            </w:r>
            <w:r w:rsidRPr="00A71AFB">
              <w:rPr>
                <w:b/>
                <w:bCs/>
                <w:sz w:val="28"/>
                <w:szCs w:val="28"/>
                <w:cs/>
              </w:rPr>
              <w:t>เดือน</w:t>
            </w:r>
          </w:p>
          <w:p w14:paraId="6DBFFF79" w14:textId="77777777" w:rsidR="0091460A" w:rsidRPr="00A71AFB" w:rsidRDefault="0091460A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>(</w:t>
            </w:r>
            <w:r w:rsidRPr="00A71AFB">
              <w:rPr>
                <w:b/>
                <w:bCs/>
                <w:sz w:val="28"/>
                <w:szCs w:val="28"/>
              </w:rPr>
              <w:t>2</w:t>
            </w:r>
            <w:r w:rsidRPr="00A71AFB">
              <w:rPr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3782" w:type="dxa"/>
            <w:gridSpan w:val="2"/>
            <w:shd w:val="clear" w:color="auto" w:fill="E2EFD9"/>
          </w:tcPr>
          <w:p w14:paraId="79B8AC0E" w14:textId="77777777" w:rsidR="0091460A" w:rsidRPr="00A71AFB" w:rsidRDefault="0091460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>ความสำเร็จในการดำเนินงาน</w:t>
            </w:r>
          </w:p>
          <w:p w14:paraId="3CAD92E4" w14:textId="77777777" w:rsidR="0091460A" w:rsidRPr="00A71AFB" w:rsidRDefault="0091460A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>ณ รอบ 9 เดือน (3)</w:t>
            </w:r>
          </w:p>
        </w:tc>
        <w:tc>
          <w:tcPr>
            <w:tcW w:w="2455" w:type="dxa"/>
            <w:vMerge w:val="restart"/>
            <w:shd w:val="clear" w:color="auto" w:fill="E2EFD9"/>
          </w:tcPr>
          <w:p w14:paraId="69E90DC4" w14:textId="77777777" w:rsidR="0091460A" w:rsidRPr="00A71AFB" w:rsidRDefault="0091460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 xml:space="preserve">กิจกรรม/โครงการที่จะนำมาบริหารจัดการความเสี่ยงแทนกิจกรรม/โครงการเดิมหากไม่สามารถดำเนินการโครงการเดิมต่อไปได้ หรือระดับความเสี่ยง รอบ </w:t>
            </w:r>
            <w:r w:rsidRPr="00A71AFB">
              <w:rPr>
                <w:b/>
                <w:bCs/>
                <w:sz w:val="28"/>
                <w:szCs w:val="28"/>
              </w:rPr>
              <w:t xml:space="preserve">12 </w:t>
            </w:r>
            <w:r w:rsidRPr="00A71AFB">
              <w:rPr>
                <w:b/>
                <w:bCs/>
                <w:sz w:val="28"/>
                <w:szCs w:val="28"/>
                <w:cs/>
              </w:rPr>
              <w:t>ด. มีแนวโน้มจะไม่ลดลง (</w:t>
            </w:r>
            <w:r w:rsidRPr="00A71AFB">
              <w:rPr>
                <w:b/>
                <w:bCs/>
                <w:sz w:val="28"/>
                <w:szCs w:val="28"/>
              </w:rPr>
              <w:t>6</w:t>
            </w:r>
            <w:r w:rsidRPr="00A71AFB">
              <w:rPr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376" w:type="dxa"/>
            <w:vMerge w:val="restart"/>
            <w:shd w:val="clear" w:color="auto" w:fill="E2EFD9"/>
          </w:tcPr>
          <w:p w14:paraId="2CC20959" w14:textId="77777777" w:rsidR="0091460A" w:rsidRPr="00A71AFB" w:rsidRDefault="0091460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>ผู้รับผิดชอบ</w:t>
            </w:r>
          </w:p>
          <w:p w14:paraId="2AED5973" w14:textId="77777777" w:rsidR="0091460A" w:rsidRPr="00A71AFB" w:rsidRDefault="0091460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>(</w:t>
            </w:r>
            <w:r w:rsidRPr="00A71AFB">
              <w:rPr>
                <w:b/>
                <w:bCs/>
                <w:sz w:val="28"/>
                <w:szCs w:val="28"/>
              </w:rPr>
              <w:t>7</w:t>
            </w:r>
            <w:r w:rsidRPr="00A71AFB">
              <w:rPr>
                <w:b/>
                <w:bCs/>
                <w:sz w:val="28"/>
                <w:szCs w:val="28"/>
                <w:cs/>
              </w:rPr>
              <w:t>)</w:t>
            </w:r>
          </w:p>
          <w:p w14:paraId="6E8D5A81" w14:textId="77777777" w:rsidR="0091460A" w:rsidRPr="00A71AFB" w:rsidRDefault="0091460A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91460A" w:rsidRPr="00A71AFB" w14:paraId="58E2AE9B" w14:textId="77777777" w:rsidTr="00311FB4">
        <w:trPr>
          <w:tblHeader/>
        </w:trPr>
        <w:tc>
          <w:tcPr>
            <w:tcW w:w="3403" w:type="dxa"/>
            <w:vMerge/>
            <w:shd w:val="clear" w:color="auto" w:fill="auto"/>
          </w:tcPr>
          <w:p w14:paraId="0F52FA84" w14:textId="77777777" w:rsidR="0091460A" w:rsidRPr="00A71AFB" w:rsidRDefault="0091460A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7D6144F5" w14:textId="77777777" w:rsidR="0091460A" w:rsidRPr="00A71AFB" w:rsidRDefault="0091460A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E2EFD9"/>
          </w:tcPr>
          <w:p w14:paraId="179F7540" w14:textId="77777777" w:rsidR="0091460A" w:rsidRPr="00A71AFB" w:rsidRDefault="0091460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>ร้อยละความสำเร็จ</w:t>
            </w:r>
          </w:p>
          <w:p w14:paraId="5B61D0AB" w14:textId="77777777" w:rsidR="0091460A" w:rsidRPr="00A71AFB" w:rsidRDefault="0091460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>ในภาพรวม</w:t>
            </w:r>
          </w:p>
          <w:p w14:paraId="528F27B5" w14:textId="77777777" w:rsidR="0091460A" w:rsidRPr="00A71AFB" w:rsidRDefault="0091460A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Times New Roman"/>
                <w:b/>
                <w:bCs/>
                <w:sz w:val="28"/>
                <w:szCs w:val="28"/>
                <w:cs/>
              </w:rPr>
              <w:t>(4)</w:t>
            </w:r>
          </w:p>
        </w:tc>
        <w:tc>
          <w:tcPr>
            <w:tcW w:w="1939" w:type="dxa"/>
            <w:shd w:val="clear" w:color="auto" w:fill="E2EFD9"/>
          </w:tcPr>
          <w:p w14:paraId="58F320B2" w14:textId="77777777" w:rsidR="0091460A" w:rsidRPr="00A71AFB" w:rsidRDefault="0091460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>สถานะการดำเนินกิจกรรม/โครงการ</w:t>
            </w:r>
          </w:p>
          <w:p w14:paraId="023A339F" w14:textId="77777777" w:rsidR="0091460A" w:rsidRPr="00A71AFB" w:rsidRDefault="0091460A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Times New Roman"/>
                <w:b/>
                <w:bCs/>
                <w:sz w:val="28"/>
                <w:szCs w:val="28"/>
                <w:cs/>
              </w:rPr>
              <w:t>(5)</w:t>
            </w:r>
          </w:p>
        </w:tc>
        <w:tc>
          <w:tcPr>
            <w:tcW w:w="2455" w:type="dxa"/>
            <w:vMerge/>
            <w:shd w:val="clear" w:color="auto" w:fill="auto"/>
          </w:tcPr>
          <w:p w14:paraId="0DDAFDE8" w14:textId="77777777" w:rsidR="0091460A" w:rsidRPr="00A71AFB" w:rsidRDefault="0091460A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376" w:type="dxa"/>
            <w:vMerge/>
            <w:shd w:val="clear" w:color="auto" w:fill="auto"/>
          </w:tcPr>
          <w:p w14:paraId="254B6808" w14:textId="77777777" w:rsidR="0091460A" w:rsidRPr="00A71AFB" w:rsidRDefault="0091460A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91460A" w:rsidRPr="00A71AFB" w14:paraId="5C87C036" w14:textId="77777777" w:rsidTr="00311FB4">
        <w:tc>
          <w:tcPr>
            <w:tcW w:w="34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156E4" w14:textId="77777777" w:rsidR="0091460A" w:rsidRPr="000869CC" w:rsidRDefault="0091460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4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0869CC">
              <w:rPr>
                <w:color w:val="000000" w:themeColor="text1"/>
                <w:sz w:val="28"/>
                <w:szCs w:val="28"/>
              </w:rPr>
              <w:t>1</w:t>
            </w:r>
            <w:r w:rsidRPr="000869CC">
              <w:rPr>
                <w:color w:val="000000" w:themeColor="text1"/>
                <w:sz w:val="28"/>
                <w:szCs w:val="28"/>
                <w:cs/>
              </w:rPr>
              <w:t>. พัฒนารูปแบบการพัฒนานักวิจัยในอุตสาหกรรมที่เชื่อมโยงกับการจัดการเรียนการสอน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14:paraId="4A7F0F7E" w14:textId="77777777" w:rsidR="0091460A" w:rsidRPr="000869CC" w:rsidRDefault="0091460A" w:rsidP="00311FB4">
            <w:pPr>
              <w:tabs>
                <w:tab w:val="left" w:pos="6467"/>
              </w:tabs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869CC">
              <w:rPr>
                <w:rFonts w:hint="cs"/>
                <w:color w:val="000000" w:themeColor="text1"/>
                <w:sz w:val="28"/>
                <w:szCs w:val="28"/>
                <w:cs/>
              </w:rPr>
              <w:t>มีการประกาศให้ทุนอุดหนุนการวิจัยที่เชื่อมโยงกับภาคอุตสาหกรรมและการจัดการเรียนการสอน พิจารณาข้อเสนอโครงการวิจัยและประกาศผล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7822420" w14:textId="77777777" w:rsidR="0091460A" w:rsidRPr="000869CC" w:rsidRDefault="0091460A" w:rsidP="00311FB4">
            <w:pPr>
              <w:tabs>
                <w:tab w:val="left" w:pos="6467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869CC">
              <w:rPr>
                <w:color w:val="000000" w:themeColor="text1"/>
                <w:sz w:val="28"/>
                <w:szCs w:val="28"/>
                <w:cs/>
              </w:rPr>
              <w:t xml:space="preserve">ร้อยละ </w:t>
            </w:r>
            <w:r w:rsidRPr="000869CC">
              <w:rPr>
                <w:rFonts w:hint="cs"/>
                <w:color w:val="000000" w:themeColor="text1"/>
                <w:sz w:val="28"/>
                <w:szCs w:val="28"/>
                <w:cs/>
              </w:rPr>
              <w:t>70</w:t>
            </w:r>
          </w:p>
        </w:tc>
        <w:tc>
          <w:tcPr>
            <w:tcW w:w="19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0A0D1" w14:textId="77777777" w:rsidR="0091460A" w:rsidRPr="000869CC" w:rsidRDefault="0091460A" w:rsidP="00311FB4">
            <w:pPr>
              <w:tabs>
                <w:tab w:val="left" w:pos="6467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869CC">
              <w:rPr>
                <w:color w:val="000000" w:themeColor="text1"/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2455" w:type="dxa"/>
            <w:tcBorders>
              <w:bottom w:val="single" w:sz="4" w:space="0" w:color="auto"/>
            </w:tcBorders>
            <w:shd w:val="clear" w:color="auto" w:fill="auto"/>
          </w:tcPr>
          <w:p w14:paraId="61162673" w14:textId="77777777" w:rsidR="0091460A" w:rsidRPr="000869CC" w:rsidRDefault="0091460A" w:rsidP="00311FB4">
            <w:pPr>
              <w:tabs>
                <w:tab w:val="left" w:pos="64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0869CC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ส่งเสริมและสนับสนุนทุนวิจัยวิจัยที่ทำงานร่วมกับภาคอุตสาหกรรมผ่านหน่วยงาน </w:t>
            </w:r>
            <w:r w:rsidRPr="000869CC">
              <w:rPr>
                <w:color w:val="000000" w:themeColor="text1"/>
                <w:sz w:val="28"/>
                <w:szCs w:val="28"/>
              </w:rPr>
              <w:t>UIC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DF048" w14:textId="77777777" w:rsidR="0091460A" w:rsidRPr="000869CC" w:rsidRDefault="0091460A" w:rsidP="00311FB4">
            <w:pPr>
              <w:tabs>
                <w:tab w:val="left" w:pos="6467"/>
              </w:tabs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869CC">
              <w:rPr>
                <w:rFonts w:eastAsia="Times New Roman"/>
                <w:color w:val="000000" w:themeColor="text1"/>
                <w:sz w:val="28"/>
                <w:szCs w:val="28"/>
                <w:cs/>
              </w:rPr>
              <w:t>กองส่งเสริมการวิจัยฯ/หน่วยงานด้านวิจัยฯ /คณะ</w:t>
            </w:r>
          </w:p>
        </w:tc>
      </w:tr>
      <w:tr w:rsidR="0091460A" w:rsidRPr="00A71AFB" w14:paraId="49D5EEB3" w14:textId="77777777" w:rsidTr="00311FB4">
        <w:tc>
          <w:tcPr>
            <w:tcW w:w="340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5EE5D173" w14:textId="77777777" w:rsidR="0091460A" w:rsidRPr="00A71AFB" w:rsidRDefault="0091460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4"/>
              <w:rPr>
                <w:rFonts w:eastAsia="Times New Roman"/>
                <w:sz w:val="28"/>
                <w:szCs w:val="28"/>
                <w:cs/>
              </w:rPr>
            </w:pPr>
            <w:r w:rsidRPr="00A71AFB">
              <w:rPr>
                <w:sz w:val="28"/>
                <w:szCs w:val="28"/>
              </w:rPr>
              <w:t>2</w:t>
            </w:r>
            <w:r w:rsidRPr="00A71AFB">
              <w:rPr>
                <w:sz w:val="28"/>
                <w:szCs w:val="28"/>
                <w:cs/>
              </w:rPr>
              <w:t>. โครงการพัฒนาศักยภาพนักวิจัย</w:t>
            </w:r>
          </w:p>
        </w:tc>
        <w:tc>
          <w:tcPr>
            <w:tcW w:w="3543" w:type="dxa"/>
            <w:tcBorders>
              <w:bottom w:val="nil"/>
            </w:tcBorders>
            <w:shd w:val="clear" w:color="auto" w:fill="auto"/>
          </w:tcPr>
          <w:p w14:paraId="31A10FF4" w14:textId="77777777" w:rsidR="0091460A" w:rsidRPr="00A71AFB" w:rsidRDefault="0091460A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0AEDE20E" w14:textId="77777777" w:rsidR="0091460A" w:rsidRPr="00A71AFB" w:rsidRDefault="0091460A" w:rsidP="00311FB4">
            <w:pPr>
              <w:tabs>
                <w:tab w:val="left" w:pos="6467"/>
              </w:tabs>
              <w:rPr>
                <w:sz w:val="28"/>
                <w:szCs w:val="28"/>
                <w:cs/>
              </w:rPr>
            </w:pPr>
          </w:p>
        </w:tc>
        <w:tc>
          <w:tcPr>
            <w:tcW w:w="1939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6305E177" w14:textId="77777777" w:rsidR="0091460A" w:rsidRPr="00A71AFB" w:rsidRDefault="0091460A" w:rsidP="00311FB4">
            <w:pPr>
              <w:tabs>
                <w:tab w:val="left" w:pos="6467"/>
              </w:tabs>
              <w:rPr>
                <w:sz w:val="28"/>
                <w:szCs w:val="28"/>
                <w:cs/>
              </w:rPr>
            </w:pPr>
          </w:p>
        </w:tc>
        <w:tc>
          <w:tcPr>
            <w:tcW w:w="2455" w:type="dxa"/>
            <w:tcBorders>
              <w:bottom w:val="nil"/>
            </w:tcBorders>
            <w:shd w:val="clear" w:color="auto" w:fill="auto"/>
          </w:tcPr>
          <w:p w14:paraId="73A77CC7" w14:textId="77777777" w:rsidR="0091460A" w:rsidRPr="00A71AFB" w:rsidRDefault="0091460A" w:rsidP="00311FB4">
            <w:pPr>
              <w:tabs>
                <w:tab w:val="left" w:pos="6467"/>
              </w:tabs>
              <w:rPr>
                <w:sz w:val="28"/>
                <w:szCs w:val="28"/>
                <w:cs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6AC35E" w14:textId="77777777" w:rsidR="0091460A" w:rsidRPr="00A71AFB" w:rsidRDefault="0091460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 w:val="28"/>
                <w:szCs w:val="28"/>
                <w:cs/>
              </w:rPr>
            </w:pPr>
            <w:r w:rsidRPr="00A71AFB">
              <w:rPr>
                <w:rFonts w:eastAsia="Times New Roman"/>
                <w:sz w:val="28"/>
                <w:szCs w:val="28"/>
                <w:cs/>
              </w:rPr>
              <w:t>กองส่งเสริมการวิจัยฯ/หน่วยงานด้านวิจัยฯ /คณะ</w:t>
            </w:r>
          </w:p>
        </w:tc>
      </w:tr>
      <w:tr w:rsidR="0091460A" w:rsidRPr="00A71AFB" w14:paraId="22772858" w14:textId="77777777" w:rsidTr="00311FB4">
        <w:tc>
          <w:tcPr>
            <w:tcW w:w="3403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2F33251E" w14:textId="77777777" w:rsidR="0091460A" w:rsidRPr="00A71AFB" w:rsidRDefault="0091460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4"/>
              <w:rPr>
                <w:rFonts w:eastAsia="Times New Roman"/>
                <w:sz w:val="28"/>
                <w:szCs w:val="28"/>
                <w:cs/>
              </w:rPr>
            </w:pPr>
            <w:r w:rsidRPr="00A71AFB">
              <w:rPr>
                <w:sz w:val="28"/>
                <w:szCs w:val="28"/>
                <w:cs/>
              </w:rPr>
              <w:t xml:space="preserve">    - เชิญผู้ให้ทุนมาบรรยายเกี่ยวกับกรอบการวิจัยของประเทศและแนวทางการขอทุน</w:t>
            </w: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823AC70" w14:textId="77777777" w:rsidR="0091460A" w:rsidRPr="00A71AFB" w:rsidRDefault="0091460A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มีการเชิญผู้ให้ทุนมาบรรยาย ในการจัดโครงการพัฒนาศักยภาพนักวิจัย ครั้งที่</w:t>
            </w:r>
            <w:r w:rsidRPr="00A71AFB">
              <w:rPr>
                <w:sz w:val="28"/>
                <w:szCs w:val="28"/>
              </w:rPr>
              <w:t xml:space="preserve"> 8</w:t>
            </w:r>
            <w:r w:rsidRPr="00A71AFB">
              <w:rPr>
                <w:sz w:val="28"/>
                <w:szCs w:val="28"/>
                <w:cs/>
              </w:rPr>
              <w:t xml:space="preserve"> เมื่อวันที่ 18 พฤษภาคม 2564  โดย รศ.ชาลีดา บรมพิชัยชาติกุล รองผู้อำนวยการหน่วยบริหารและจัดการทุนด้านการเพิ่มความสามารถในการแข่งขันของประเทศ (</w:t>
            </w:r>
            <w:proofErr w:type="spellStart"/>
            <w:r w:rsidRPr="00A71AFB">
              <w:rPr>
                <w:sz w:val="28"/>
                <w:szCs w:val="28"/>
                <w:cs/>
              </w:rPr>
              <w:t>บพ</w:t>
            </w:r>
            <w:proofErr w:type="spellEnd"/>
            <w:r w:rsidRPr="00A71AFB">
              <w:rPr>
                <w:sz w:val="28"/>
                <w:szCs w:val="28"/>
                <w:cs/>
              </w:rPr>
              <w:t>ข.)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B9B3BE5" w14:textId="77777777" w:rsidR="0091460A" w:rsidRPr="00A71AFB" w:rsidRDefault="0091460A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ร้อยละ 100</w:t>
            </w:r>
          </w:p>
        </w:tc>
        <w:tc>
          <w:tcPr>
            <w:tcW w:w="193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5C005" w14:textId="77777777" w:rsidR="0091460A" w:rsidRPr="00A71AFB" w:rsidRDefault="0091460A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แล้วเสร็จ</w:t>
            </w:r>
          </w:p>
        </w:tc>
        <w:tc>
          <w:tcPr>
            <w:tcW w:w="24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B4552A" w14:textId="77777777" w:rsidR="0091460A" w:rsidRPr="00A71AFB" w:rsidRDefault="0091460A" w:rsidP="00311FB4">
            <w:pPr>
              <w:tabs>
                <w:tab w:val="left" w:pos="6467"/>
              </w:tabs>
              <w:jc w:val="center"/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-</w:t>
            </w: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3DB77" w14:textId="77777777" w:rsidR="0091460A" w:rsidRPr="00A71AFB" w:rsidRDefault="0091460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8"/>
                <w:szCs w:val="28"/>
                <w:cs/>
              </w:rPr>
            </w:pPr>
          </w:p>
        </w:tc>
      </w:tr>
      <w:tr w:rsidR="0091460A" w:rsidRPr="00A71AFB" w14:paraId="4B645913" w14:textId="77777777" w:rsidTr="00311FB4">
        <w:tc>
          <w:tcPr>
            <w:tcW w:w="3403" w:type="dxa"/>
            <w:tcBorders>
              <w:right w:val="single" w:sz="4" w:space="0" w:color="auto"/>
            </w:tcBorders>
            <w:shd w:val="clear" w:color="auto" w:fill="auto"/>
          </w:tcPr>
          <w:p w14:paraId="50536FB7" w14:textId="77777777" w:rsidR="0091460A" w:rsidRPr="00A71AFB" w:rsidRDefault="0091460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4"/>
              <w:rPr>
                <w:rFonts w:eastAsia="Times New Roman"/>
                <w:sz w:val="28"/>
                <w:szCs w:val="28"/>
                <w:cs/>
              </w:rPr>
            </w:pPr>
            <w:r w:rsidRPr="00A71AFB">
              <w:rPr>
                <w:sz w:val="28"/>
                <w:szCs w:val="28"/>
                <w:cs/>
              </w:rPr>
              <w:t xml:space="preserve">    - การอบรมเชิงปฏิบัติการเขียนข้อเสนอโครงการร่วมกัน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14:paraId="2BF19EB7" w14:textId="77777777" w:rsidR="0091460A" w:rsidRPr="00A71AFB" w:rsidRDefault="0091460A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 xml:space="preserve">มีการเชิญผู้ทรงคุณวุฒิเป็นวิทยากรในการอบรมเชิงปฏิบัติการในการเขียนข้อเสนอโครงการเพื่อขอรับทุนจาก </w:t>
            </w:r>
            <w:proofErr w:type="spellStart"/>
            <w:r w:rsidRPr="00A71AFB">
              <w:rPr>
                <w:sz w:val="28"/>
                <w:szCs w:val="28"/>
                <w:cs/>
              </w:rPr>
              <w:t>บพท</w:t>
            </w:r>
            <w:proofErr w:type="spellEnd"/>
            <w:r w:rsidRPr="00A71AFB">
              <w:rPr>
                <w:sz w:val="28"/>
                <w:szCs w:val="28"/>
                <w:cs/>
              </w:rPr>
              <w:t>. เมื่อวันที่ 17 มีนาคม 2564  โดยนายภูมิ</w:t>
            </w:r>
            <w:proofErr w:type="spellStart"/>
            <w:r w:rsidRPr="00A71AFB">
              <w:rPr>
                <w:sz w:val="28"/>
                <w:szCs w:val="28"/>
                <w:cs/>
              </w:rPr>
              <w:t>ภั</w:t>
            </w:r>
            <w:proofErr w:type="spellEnd"/>
            <w:r w:rsidRPr="00A71AFB">
              <w:rPr>
                <w:sz w:val="28"/>
                <w:szCs w:val="28"/>
                <w:cs/>
              </w:rPr>
              <w:t>กด</w:t>
            </w:r>
            <w:proofErr w:type="spellStart"/>
            <w:r w:rsidRPr="00A71AFB">
              <w:rPr>
                <w:sz w:val="28"/>
                <w:szCs w:val="28"/>
                <w:cs/>
              </w:rPr>
              <w:t>ิ์</w:t>
            </w:r>
            <w:proofErr w:type="spellEnd"/>
            <w:r w:rsidRPr="00A71AFB">
              <w:rPr>
                <w:sz w:val="28"/>
                <w:szCs w:val="28"/>
                <w:cs/>
              </w:rPr>
              <w:t xml:space="preserve">  พิทักษ์เขื่อน</w:t>
            </w:r>
            <w:r w:rsidRPr="00A71AFB">
              <w:rPr>
                <w:sz w:val="28"/>
                <w:szCs w:val="28"/>
                <w:cs/>
              </w:rPr>
              <w:lastRenderedPageBreak/>
              <w:t>ขันธ์ ผู้อำนวยการสถาบันวิจัยเพื่อพัฒนาสังคม มหาวิทยาลัยขอนแก่น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F62A726" w14:textId="77777777" w:rsidR="0091460A" w:rsidRPr="00A71AFB" w:rsidRDefault="0091460A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lastRenderedPageBreak/>
              <w:t>ร้อยละ 100</w:t>
            </w:r>
          </w:p>
        </w:tc>
        <w:tc>
          <w:tcPr>
            <w:tcW w:w="19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34063" w14:textId="77777777" w:rsidR="0091460A" w:rsidRPr="00A71AFB" w:rsidRDefault="0091460A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แล้วเสร็จ</w:t>
            </w:r>
          </w:p>
        </w:tc>
        <w:tc>
          <w:tcPr>
            <w:tcW w:w="2455" w:type="dxa"/>
            <w:tcBorders>
              <w:bottom w:val="single" w:sz="4" w:space="0" w:color="auto"/>
            </w:tcBorders>
            <w:shd w:val="clear" w:color="auto" w:fill="auto"/>
          </w:tcPr>
          <w:p w14:paraId="15B9D8E1" w14:textId="77777777" w:rsidR="0091460A" w:rsidRPr="00A71AFB" w:rsidRDefault="0091460A" w:rsidP="00311FB4">
            <w:pPr>
              <w:tabs>
                <w:tab w:val="left" w:pos="6467"/>
              </w:tabs>
              <w:jc w:val="center"/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1EB16" w14:textId="77777777" w:rsidR="0091460A" w:rsidRPr="00A71AFB" w:rsidRDefault="0091460A" w:rsidP="00311FB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1AFB">
              <w:rPr>
                <w:rFonts w:ascii="TH SarabunPSK" w:eastAsia="Times New Roman" w:hAnsi="TH SarabunPSK" w:cs="TH SarabunPSK"/>
                <w:sz w:val="28"/>
                <w:cs/>
              </w:rPr>
              <w:t>กองส่งเสริมการวิจัยฯ/หน่วยงานด้านวิจัยฯ /คณะ</w:t>
            </w:r>
          </w:p>
        </w:tc>
      </w:tr>
      <w:tr w:rsidR="0091460A" w:rsidRPr="00A71AFB" w14:paraId="59F01287" w14:textId="77777777" w:rsidTr="00311FB4">
        <w:tc>
          <w:tcPr>
            <w:tcW w:w="3403" w:type="dxa"/>
            <w:tcBorders>
              <w:right w:val="single" w:sz="4" w:space="0" w:color="auto"/>
            </w:tcBorders>
            <w:shd w:val="clear" w:color="auto" w:fill="auto"/>
          </w:tcPr>
          <w:p w14:paraId="63B9FC93" w14:textId="77777777" w:rsidR="0091460A" w:rsidRPr="00A71AFB" w:rsidRDefault="0091460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4"/>
              <w:rPr>
                <w:rFonts w:eastAsia="Times New Roman"/>
                <w:sz w:val="28"/>
                <w:szCs w:val="28"/>
                <w:cs/>
              </w:rPr>
            </w:pPr>
            <w:r w:rsidRPr="00A71AFB">
              <w:rPr>
                <w:sz w:val="28"/>
                <w:szCs w:val="28"/>
              </w:rPr>
              <w:t>3</w:t>
            </w:r>
            <w:r w:rsidRPr="00A71AFB">
              <w:rPr>
                <w:sz w:val="28"/>
                <w:szCs w:val="28"/>
                <w:cs/>
              </w:rPr>
              <w:t xml:space="preserve">. </w:t>
            </w:r>
            <w:r w:rsidRPr="00A71AFB">
              <w:rPr>
                <w:sz w:val="28"/>
                <w:szCs w:val="28"/>
              </w:rPr>
              <w:t xml:space="preserve">KM </w:t>
            </w:r>
            <w:r w:rsidRPr="00A71AFB">
              <w:rPr>
                <w:sz w:val="28"/>
                <w:szCs w:val="28"/>
                <w:cs/>
              </w:rPr>
              <w:t>ผู้มีส่วนได้ส่วนเสียด้านวิจัย/โครงการกองวิจัยฯ สัญจร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14:paraId="711B88F6" w14:textId="77777777" w:rsidR="0091460A" w:rsidRPr="00A71AFB" w:rsidRDefault="0091460A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มีการจัดโครงการกองวิจัยฯ พบคณะ/หน่วยงาน  โดยมีการพบคณะ/หน่วยงานทั้งสิ้น 14 หน่วยงาน และสามารถลงพื้นที่พบคณะ/หน่วยงาน</w:t>
            </w:r>
            <w:r>
              <w:rPr>
                <w:rFonts w:hint="cs"/>
                <w:sz w:val="28"/>
                <w:szCs w:val="28"/>
                <w:cs/>
              </w:rPr>
              <w:t xml:space="preserve"> ได้ทุกหน่วยงาน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8624558" w14:textId="77777777" w:rsidR="0091460A" w:rsidRPr="00A71AFB" w:rsidRDefault="0091460A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 xml:space="preserve">ร้อยละ </w:t>
            </w:r>
            <w:r>
              <w:rPr>
                <w:rFonts w:hint="cs"/>
                <w:sz w:val="28"/>
                <w:szCs w:val="28"/>
                <w:cs/>
              </w:rPr>
              <w:t>100</w:t>
            </w:r>
          </w:p>
        </w:tc>
        <w:tc>
          <w:tcPr>
            <w:tcW w:w="19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2418" w14:textId="77777777" w:rsidR="0091460A" w:rsidRPr="00AA2E6F" w:rsidRDefault="0091460A" w:rsidP="00311FB4">
            <w:pPr>
              <w:tabs>
                <w:tab w:val="left" w:pos="6467"/>
              </w:tabs>
              <w:jc w:val="center"/>
              <w:rPr>
                <w:sz w:val="28"/>
                <w:szCs w:val="28"/>
              </w:rPr>
            </w:pPr>
            <w:r w:rsidRPr="00AA2E6F">
              <w:rPr>
                <w:rFonts w:hint="cs"/>
                <w:sz w:val="28"/>
                <w:szCs w:val="28"/>
                <w:cs/>
              </w:rPr>
              <w:t>แล้วเสร็จ</w:t>
            </w:r>
          </w:p>
        </w:tc>
        <w:tc>
          <w:tcPr>
            <w:tcW w:w="2455" w:type="dxa"/>
            <w:tcBorders>
              <w:bottom w:val="single" w:sz="4" w:space="0" w:color="auto"/>
            </w:tcBorders>
            <w:shd w:val="clear" w:color="auto" w:fill="auto"/>
          </w:tcPr>
          <w:p w14:paraId="2F74B8D6" w14:textId="77777777" w:rsidR="0091460A" w:rsidRPr="00A71AFB" w:rsidRDefault="0091460A" w:rsidP="00311FB4">
            <w:pPr>
              <w:tabs>
                <w:tab w:val="left" w:pos="6467"/>
              </w:tabs>
              <w:jc w:val="center"/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3B6FF" w14:textId="77777777" w:rsidR="0091460A" w:rsidRPr="00A71AFB" w:rsidRDefault="0091460A" w:rsidP="00311FB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1AFB">
              <w:rPr>
                <w:rFonts w:ascii="TH SarabunPSK" w:eastAsia="Times New Roman" w:hAnsi="TH SarabunPSK" w:cs="TH SarabunPSK"/>
                <w:sz w:val="28"/>
                <w:cs/>
              </w:rPr>
              <w:t>กองส่งเสริมการวิจัยฯ/หน่วยงานด้านวิจัยฯ /คณะ</w:t>
            </w:r>
          </w:p>
        </w:tc>
      </w:tr>
      <w:tr w:rsidR="0091460A" w:rsidRPr="00A71AFB" w14:paraId="1EB182E1" w14:textId="77777777" w:rsidTr="00311FB4">
        <w:tc>
          <w:tcPr>
            <w:tcW w:w="3403" w:type="dxa"/>
            <w:tcBorders>
              <w:right w:val="single" w:sz="4" w:space="0" w:color="auto"/>
            </w:tcBorders>
            <w:shd w:val="clear" w:color="auto" w:fill="auto"/>
          </w:tcPr>
          <w:p w14:paraId="6A03A03A" w14:textId="77777777" w:rsidR="0091460A" w:rsidRPr="00A71AFB" w:rsidRDefault="0091460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4"/>
              <w:rPr>
                <w:rFonts w:eastAsia="Times New Roman"/>
                <w:sz w:val="28"/>
                <w:szCs w:val="28"/>
                <w:cs/>
              </w:rPr>
            </w:pPr>
            <w:r w:rsidRPr="00A71AFB">
              <w:rPr>
                <w:sz w:val="28"/>
                <w:szCs w:val="28"/>
              </w:rPr>
              <w:t>4</w:t>
            </w:r>
            <w:r w:rsidRPr="00A71AFB">
              <w:rPr>
                <w:sz w:val="28"/>
                <w:szCs w:val="28"/>
                <w:cs/>
              </w:rPr>
              <w:t>. กำหนดแนวปฏิบัตินโยบายในการขอทุนภายนอก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14:paraId="2826D373" w14:textId="77777777" w:rsidR="0091460A" w:rsidRPr="00A71AFB" w:rsidRDefault="0091460A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มีการจัดทำแนวปฏิบัติ / นโยบายการขอทุนจากแหล่งทุนภายนอก  โดยจัดทำ</w:t>
            </w:r>
            <w:r w:rsidRPr="00A71AFB">
              <w:rPr>
                <w:sz w:val="28"/>
                <w:szCs w:val="28"/>
              </w:rPr>
              <w:t xml:space="preserve"> info graphic </w:t>
            </w:r>
            <w:r w:rsidRPr="00A71AFB">
              <w:rPr>
                <w:sz w:val="28"/>
                <w:szCs w:val="28"/>
                <w:cs/>
              </w:rPr>
              <w:t>และจัดทำแนวปฏิบัติแจ้งเวียนไปยังคณะ/หน่วยงาน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48A9859" w14:textId="77777777" w:rsidR="0091460A" w:rsidRPr="00A71AFB" w:rsidRDefault="0091460A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ร้อยละ 100</w:t>
            </w:r>
          </w:p>
        </w:tc>
        <w:tc>
          <w:tcPr>
            <w:tcW w:w="19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389AB" w14:textId="77777777" w:rsidR="0091460A" w:rsidRPr="00A71AFB" w:rsidRDefault="0091460A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แล้วเสร็จ</w:t>
            </w:r>
          </w:p>
        </w:tc>
        <w:tc>
          <w:tcPr>
            <w:tcW w:w="2455" w:type="dxa"/>
            <w:tcBorders>
              <w:bottom w:val="single" w:sz="4" w:space="0" w:color="auto"/>
            </w:tcBorders>
            <w:shd w:val="clear" w:color="auto" w:fill="auto"/>
          </w:tcPr>
          <w:p w14:paraId="16C51800" w14:textId="77777777" w:rsidR="0091460A" w:rsidRPr="00A71AFB" w:rsidRDefault="0091460A" w:rsidP="00311FB4">
            <w:pPr>
              <w:tabs>
                <w:tab w:val="left" w:pos="6467"/>
              </w:tabs>
              <w:jc w:val="center"/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6784A" w14:textId="77777777" w:rsidR="0091460A" w:rsidRPr="00A71AFB" w:rsidRDefault="0091460A" w:rsidP="00311FB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1AFB">
              <w:rPr>
                <w:rFonts w:ascii="TH SarabunPSK" w:eastAsia="Times New Roman" w:hAnsi="TH SarabunPSK" w:cs="TH SarabunPSK"/>
                <w:sz w:val="28"/>
                <w:cs/>
              </w:rPr>
              <w:t>กองส่งเสริมการวิจัยฯ/หน่วยงานด้านวิจัยฯ /คณะ</w:t>
            </w:r>
          </w:p>
        </w:tc>
      </w:tr>
      <w:tr w:rsidR="0091460A" w:rsidRPr="00A71AFB" w14:paraId="34B13579" w14:textId="77777777" w:rsidTr="00311FB4">
        <w:tc>
          <w:tcPr>
            <w:tcW w:w="3403" w:type="dxa"/>
            <w:tcBorders>
              <w:right w:val="single" w:sz="4" w:space="0" w:color="auto"/>
            </w:tcBorders>
            <w:shd w:val="clear" w:color="auto" w:fill="auto"/>
          </w:tcPr>
          <w:p w14:paraId="1AF6BCF8" w14:textId="77777777" w:rsidR="0091460A" w:rsidRPr="00A71AFB" w:rsidRDefault="0091460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4"/>
              <w:rPr>
                <w:rFonts w:eastAsia="Times New Roman"/>
                <w:sz w:val="28"/>
                <w:szCs w:val="28"/>
                <w:cs/>
              </w:rPr>
            </w:pPr>
            <w:r w:rsidRPr="00A71AFB">
              <w:rPr>
                <w:sz w:val="28"/>
                <w:szCs w:val="28"/>
              </w:rPr>
              <w:t>5</w:t>
            </w:r>
            <w:r w:rsidRPr="00A71AFB">
              <w:rPr>
                <w:sz w:val="28"/>
                <w:szCs w:val="28"/>
                <w:cs/>
              </w:rPr>
              <w:t>. สร้างระบบพี่เลี้ยงนักวิจัย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14:paraId="06BC37A9" w14:textId="77777777" w:rsidR="0091460A" w:rsidRPr="00A71AFB" w:rsidRDefault="0091460A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ในปีงบประมาณ 2564 มีการจัดสรรทุน</w:t>
            </w:r>
            <w:r w:rsidRPr="00A71AFB">
              <w:rPr>
                <w:sz w:val="28"/>
                <w:szCs w:val="28"/>
              </w:rPr>
              <w:t>First International Publication</w:t>
            </w:r>
            <w:r w:rsidRPr="00A71AFB">
              <w:rPr>
                <w:sz w:val="28"/>
                <w:szCs w:val="28"/>
                <w:cs/>
              </w:rPr>
              <w:t xml:space="preserve"> ซึ่งการขอรับทุนดังกล่าวนักวิจัยจะต้องมีพี่เลี้ยงนักวิจัย เพื่อเป็นที่ปรึกษาในการดำเนินโครงการวิจัย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DAFFF65" w14:textId="77777777" w:rsidR="0091460A" w:rsidRPr="00A71AFB" w:rsidRDefault="0091460A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ร้อยละ 100</w:t>
            </w:r>
          </w:p>
        </w:tc>
        <w:tc>
          <w:tcPr>
            <w:tcW w:w="19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5BDF3" w14:textId="77777777" w:rsidR="0091460A" w:rsidRPr="00A71AFB" w:rsidRDefault="0091460A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แล้วเสร็จ</w:t>
            </w:r>
          </w:p>
        </w:tc>
        <w:tc>
          <w:tcPr>
            <w:tcW w:w="2455" w:type="dxa"/>
            <w:tcBorders>
              <w:bottom w:val="single" w:sz="4" w:space="0" w:color="auto"/>
            </w:tcBorders>
            <w:shd w:val="clear" w:color="auto" w:fill="auto"/>
          </w:tcPr>
          <w:p w14:paraId="7FB501A5" w14:textId="77777777" w:rsidR="0091460A" w:rsidRPr="00A71AFB" w:rsidRDefault="0091460A" w:rsidP="00311FB4">
            <w:pPr>
              <w:tabs>
                <w:tab w:val="left" w:pos="6467"/>
              </w:tabs>
              <w:jc w:val="center"/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D0622" w14:textId="77777777" w:rsidR="0091460A" w:rsidRPr="00A71AFB" w:rsidRDefault="0091460A" w:rsidP="00311FB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1AFB">
              <w:rPr>
                <w:rFonts w:ascii="TH SarabunPSK" w:eastAsia="Times New Roman" w:hAnsi="TH SarabunPSK" w:cs="TH SarabunPSK"/>
                <w:sz w:val="28"/>
                <w:cs/>
              </w:rPr>
              <w:t>กองส่งเสริมการวิจัยฯ/หน่วยงานด้านวิจัยฯ /คณะ</w:t>
            </w:r>
          </w:p>
        </w:tc>
      </w:tr>
      <w:tr w:rsidR="0091460A" w:rsidRPr="00A71AFB" w14:paraId="49286E6B" w14:textId="77777777" w:rsidTr="00311FB4">
        <w:tc>
          <w:tcPr>
            <w:tcW w:w="3403" w:type="dxa"/>
            <w:tcBorders>
              <w:right w:val="single" w:sz="4" w:space="0" w:color="auto"/>
            </w:tcBorders>
            <w:shd w:val="clear" w:color="auto" w:fill="auto"/>
          </w:tcPr>
          <w:p w14:paraId="0D5D24BF" w14:textId="77777777" w:rsidR="0091460A" w:rsidRPr="00A71AFB" w:rsidRDefault="0091460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76" w:right="-44" w:hanging="176"/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</w:rPr>
              <w:t>6</w:t>
            </w:r>
            <w:r w:rsidRPr="00A71AFB">
              <w:rPr>
                <w:sz w:val="28"/>
                <w:szCs w:val="28"/>
                <w:cs/>
              </w:rPr>
              <w:t xml:space="preserve">. ส่งเสริมสนับสนุนการให้ทุนประเภท </w:t>
            </w:r>
          </w:p>
          <w:p w14:paraId="4957794B" w14:textId="77777777" w:rsidR="0091460A" w:rsidRPr="00A71AFB" w:rsidRDefault="0091460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76" w:right="-44" w:hanging="176"/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</w:rPr>
              <w:t xml:space="preserve">One Staff One Publication </w:t>
            </w:r>
            <w:r w:rsidRPr="00A71AFB">
              <w:rPr>
                <w:sz w:val="28"/>
                <w:szCs w:val="28"/>
                <w:cs/>
              </w:rPr>
              <w:t>โดยกำหนด</w:t>
            </w:r>
          </w:p>
          <w:p w14:paraId="3BD51E25" w14:textId="77777777" w:rsidR="0091460A" w:rsidRPr="00A71AFB" w:rsidRDefault="0091460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76" w:right="-44" w:hanging="176"/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จำนวนบทความวิจัยที่จะต้องตีพิมพ์ต่อเงิน</w:t>
            </w:r>
          </w:p>
          <w:p w14:paraId="79F23A7E" w14:textId="77777777" w:rsidR="0091460A" w:rsidRPr="00A71AFB" w:rsidRDefault="0091460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76" w:right="-44" w:hanging="176"/>
              <w:rPr>
                <w:rFonts w:eastAsia="Times New Roman"/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สนับสนุน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14:paraId="5CBAF7CC" w14:textId="77777777" w:rsidR="0091460A" w:rsidRPr="00A71AFB" w:rsidRDefault="0091460A" w:rsidP="00311FB4">
            <w:pPr>
              <w:tabs>
                <w:tab w:val="left" w:pos="6467"/>
              </w:tabs>
              <w:rPr>
                <w:sz w:val="28"/>
                <w:szCs w:val="28"/>
                <w:cs/>
              </w:rPr>
            </w:pPr>
            <w:r w:rsidRPr="00A71AFB">
              <w:rPr>
                <w:sz w:val="28"/>
                <w:szCs w:val="28"/>
                <w:cs/>
              </w:rPr>
              <w:t xml:space="preserve">1. มีจำนวนโครงการที่ผ่านการพิจารณาจำนวน 4 โครงการๆ ละ 60,000 บาท รวมเป็นเงินจำนวน 240,000 บาท ซึ่งทั้ง 4 โครงการได้ดำเนินการทำสัญญาและเบิกเงินงวดที่ 1 เป็นที่เรียบร้อย </w:t>
            </w:r>
            <w:r w:rsidRPr="00A71AFB">
              <w:rPr>
                <w:sz w:val="28"/>
                <w:szCs w:val="28"/>
                <w:cs/>
              </w:rPr>
              <w:br/>
              <w:t xml:space="preserve">2. จะต้องตีพิมพ์ในฐานข้อมูล </w:t>
            </w:r>
            <w:r w:rsidRPr="00A71AFB">
              <w:rPr>
                <w:sz w:val="28"/>
                <w:szCs w:val="28"/>
              </w:rPr>
              <w:t xml:space="preserve">Scopus </w:t>
            </w:r>
            <w:r w:rsidRPr="00A71AFB">
              <w:rPr>
                <w:sz w:val="28"/>
                <w:szCs w:val="28"/>
                <w:cs/>
              </w:rPr>
              <w:t xml:space="preserve">โครงการละ 1 </w:t>
            </w:r>
            <w:r w:rsidRPr="00A71AFB">
              <w:rPr>
                <w:sz w:val="28"/>
                <w:szCs w:val="28"/>
              </w:rPr>
              <w:t xml:space="preserve">paper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BC1290D" w14:textId="77777777" w:rsidR="0091460A" w:rsidRPr="00A71AFB" w:rsidRDefault="0091460A" w:rsidP="00311FB4">
            <w:pPr>
              <w:tabs>
                <w:tab w:val="left" w:pos="6467"/>
              </w:tabs>
              <w:jc w:val="center"/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ร้อยละ 60</w:t>
            </w:r>
          </w:p>
        </w:tc>
        <w:tc>
          <w:tcPr>
            <w:tcW w:w="19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08655" w14:textId="77777777" w:rsidR="0091460A" w:rsidRPr="00A71AFB" w:rsidRDefault="0091460A" w:rsidP="00311FB4">
            <w:pPr>
              <w:tabs>
                <w:tab w:val="left" w:pos="646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แล้วเสร็จ</w:t>
            </w:r>
          </w:p>
        </w:tc>
        <w:tc>
          <w:tcPr>
            <w:tcW w:w="2455" w:type="dxa"/>
            <w:tcBorders>
              <w:bottom w:val="single" w:sz="4" w:space="0" w:color="auto"/>
            </w:tcBorders>
            <w:shd w:val="clear" w:color="auto" w:fill="auto"/>
          </w:tcPr>
          <w:p w14:paraId="083E1D9C" w14:textId="77777777" w:rsidR="0091460A" w:rsidRPr="00A71AFB" w:rsidRDefault="0091460A" w:rsidP="00311FB4">
            <w:pPr>
              <w:tabs>
                <w:tab w:val="left" w:pos="6467"/>
              </w:tabs>
              <w:jc w:val="center"/>
              <w:rPr>
                <w:sz w:val="28"/>
                <w:szCs w:val="28"/>
                <w:cs/>
              </w:rPr>
            </w:pPr>
            <w:r w:rsidRPr="00A71AFB">
              <w:rPr>
                <w:sz w:val="28"/>
                <w:szCs w:val="28"/>
                <w:cs/>
              </w:rPr>
              <w:t xml:space="preserve">มีการประกาศหลักเกณฑ์ส่งเสริมสนับสนุนการให้ทุนประเภท </w:t>
            </w:r>
            <w:r w:rsidRPr="00A71AFB">
              <w:rPr>
                <w:sz w:val="28"/>
                <w:szCs w:val="28"/>
              </w:rPr>
              <w:t xml:space="preserve">One Staff One Publication </w:t>
            </w:r>
            <w:r w:rsidRPr="00A71AFB">
              <w:rPr>
                <w:sz w:val="28"/>
                <w:szCs w:val="28"/>
                <w:cs/>
              </w:rPr>
              <w:t>ตลอดปีงบประมาณ 2564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29C06" w14:textId="77777777" w:rsidR="0091460A" w:rsidRPr="00A71AFB" w:rsidRDefault="0091460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8"/>
                <w:szCs w:val="28"/>
                <w:cs/>
              </w:rPr>
            </w:pPr>
            <w:r w:rsidRPr="00A71AFB">
              <w:rPr>
                <w:rFonts w:eastAsia="Times New Roman"/>
                <w:sz w:val="28"/>
                <w:szCs w:val="28"/>
                <w:cs/>
              </w:rPr>
              <w:t>กองส่งเสริมการวิจัยฯ/หน่วยงานด้านวิจัยฯ /คณะ</w:t>
            </w:r>
          </w:p>
        </w:tc>
      </w:tr>
      <w:tr w:rsidR="0091460A" w:rsidRPr="00A71AFB" w14:paraId="2E073ABD" w14:textId="77777777" w:rsidTr="00311FB4">
        <w:tc>
          <w:tcPr>
            <w:tcW w:w="3403" w:type="dxa"/>
            <w:tcBorders>
              <w:right w:val="single" w:sz="4" w:space="0" w:color="auto"/>
            </w:tcBorders>
            <w:shd w:val="clear" w:color="auto" w:fill="auto"/>
          </w:tcPr>
          <w:p w14:paraId="2F20C95A" w14:textId="77777777" w:rsidR="0091460A" w:rsidRPr="00A71AFB" w:rsidRDefault="0091460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76" w:right="-44" w:hanging="176"/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</w:rPr>
              <w:t>7</w:t>
            </w:r>
            <w:r w:rsidRPr="00A71AFB">
              <w:rPr>
                <w:sz w:val="28"/>
                <w:szCs w:val="28"/>
                <w:cs/>
              </w:rPr>
              <w:t>. พัฒนาระบบฐานข้อมูลแหล่งทุนและ</w:t>
            </w:r>
          </w:p>
          <w:p w14:paraId="17D94A4E" w14:textId="77777777" w:rsidR="0091460A" w:rsidRPr="00A71AFB" w:rsidRDefault="0091460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76" w:right="-44" w:hanging="176"/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กรอบการวิจัยทั้งจากภายในและภายนอก</w:t>
            </w:r>
          </w:p>
          <w:p w14:paraId="06044631" w14:textId="77777777" w:rsidR="0091460A" w:rsidRPr="00A71AFB" w:rsidRDefault="0091460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76" w:right="-44" w:hanging="176"/>
              <w:rPr>
                <w:rFonts w:eastAsia="Times New Roman"/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 xml:space="preserve">ประเทศตลอดจนผลงานวิจัยของ </w:t>
            </w:r>
            <w:proofErr w:type="spellStart"/>
            <w:r w:rsidRPr="00A71AFB">
              <w:rPr>
                <w:sz w:val="28"/>
                <w:szCs w:val="28"/>
                <w:cs/>
              </w:rPr>
              <w:t>มมส</w:t>
            </w:r>
            <w:proofErr w:type="spellEnd"/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14:paraId="6D056D96" w14:textId="77777777" w:rsidR="0091460A" w:rsidRPr="00A71AFB" w:rsidRDefault="0091460A" w:rsidP="00311FB4">
            <w:pPr>
              <w:tabs>
                <w:tab w:val="left" w:pos="6467"/>
              </w:tabs>
              <w:rPr>
                <w:sz w:val="28"/>
                <w:szCs w:val="28"/>
                <w:cs/>
              </w:rPr>
            </w:pPr>
            <w:r w:rsidRPr="00A71AFB">
              <w:rPr>
                <w:sz w:val="28"/>
                <w:szCs w:val="28"/>
                <w:cs/>
              </w:rPr>
              <w:t>มีการพัฒนาระบบบริหารจัดการงานวิจัย บริการวิชาการ ทำนุบำรุงศิลปะวัฒนธรรม (</w:t>
            </w:r>
            <w:r w:rsidRPr="00A71AFB">
              <w:rPr>
                <w:sz w:val="28"/>
                <w:szCs w:val="28"/>
              </w:rPr>
              <w:t>RMS</w:t>
            </w:r>
            <w:r w:rsidRPr="00A71AFB">
              <w:rPr>
                <w:sz w:val="28"/>
                <w:szCs w:val="28"/>
                <w:cs/>
              </w:rPr>
              <w:t>) เพื่อเป็นฐานข้อมูลแหล่งทุน และข้อมูลการวิจัยทั้งภายในและภายนอก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449FEA5" w14:textId="77777777" w:rsidR="0091460A" w:rsidRPr="00A71AFB" w:rsidRDefault="0091460A" w:rsidP="00311FB4">
            <w:pPr>
              <w:tabs>
                <w:tab w:val="left" w:pos="6467"/>
              </w:tabs>
              <w:jc w:val="center"/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ร้อยละ 75</w:t>
            </w:r>
          </w:p>
        </w:tc>
        <w:tc>
          <w:tcPr>
            <w:tcW w:w="19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AA9D4" w14:textId="77777777" w:rsidR="0091460A" w:rsidRPr="00A71AFB" w:rsidRDefault="0091460A" w:rsidP="00311FB4">
            <w:pPr>
              <w:tabs>
                <w:tab w:val="left" w:pos="6467"/>
              </w:tabs>
              <w:jc w:val="center"/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2455" w:type="dxa"/>
            <w:tcBorders>
              <w:bottom w:val="single" w:sz="4" w:space="0" w:color="auto"/>
            </w:tcBorders>
            <w:shd w:val="clear" w:color="auto" w:fill="auto"/>
          </w:tcPr>
          <w:p w14:paraId="0511F21A" w14:textId="77777777" w:rsidR="0091460A" w:rsidRPr="00A71AFB" w:rsidRDefault="0091460A" w:rsidP="00311FB4">
            <w:pPr>
              <w:tabs>
                <w:tab w:val="left" w:pos="6467"/>
              </w:tabs>
              <w:jc w:val="center"/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178E2" w14:textId="77777777" w:rsidR="0091460A" w:rsidRPr="00A71AFB" w:rsidRDefault="0091460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8"/>
                <w:szCs w:val="28"/>
                <w:cs/>
              </w:rPr>
            </w:pPr>
            <w:r w:rsidRPr="00A71AFB">
              <w:rPr>
                <w:rFonts w:eastAsia="Times New Roman"/>
                <w:sz w:val="28"/>
                <w:szCs w:val="28"/>
                <w:cs/>
              </w:rPr>
              <w:t>กองส่งเสริมการวิจัยฯ/หน่วยงานด้านวิจัยฯ /คณะ</w:t>
            </w:r>
          </w:p>
        </w:tc>
      </w:tr>
    </w:tbl>
    <w:p w14:paraId="7D0C69EC" w14:textId="77777777" w:rsidR="0091460A" w:rsidRPr="00A71AFB" w:rsidRDefault="0091460A" w:rsidP="009146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rPr>
          <w:b/>
          <w:bCs/>
          <w:sz w:val="28"/>
          <w:szCs w:val="28"/>
        </w:rPr>
      </w:pPr>
      <w:r w:rsidRPr="00A71AFB">
        <w:rPr>
          <w:b/>
          <w:bCs/>
          <w:sz w:val="28"/>
          <w:szCs w:val="28"/>
          <w:cs/>
        </w:rPr>
        <w:lastRenderedPageBreak/>
        <w:t xml:space="preserve">2. การดำเนินการตามตัวชี้วัดความเสี่ยง </w:t>
      </w:r>
    </w:p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6521"/>
        <w:gridCol w:w="2410"/>
      </w:tblGrid>
      <w:tr w:rsidR="0091460A" w:rsidRPr="00A71AFB" w14:paraId="7960F1EF" w14:textId="77777777" w:rsidTr="00311FB4">
        <w:tc>
          <w:tcPr>
            <w:tcW w:w="5670" w:type="dxa"/>
            <w:tcBorders>
              <w:bottom w:val="single" w:sz="4" w:space="0" w:color="auto"/>
            </w:tcBorders>
            <w:shd w:val="clear" w:color="auto" w:fill="E2EFD9"/>
          </w:tcPr>
          <w:p w14:paraId="60487406" w14:textId="77777777" w:rsidR="0091460A" w:rsidRPr="00A71AFB" w:rsidRDefault="0091460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 xml:space="preserve">ตัวชี้วัดความเสี่ยง 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E2EFD9"/>
          </w:tcPr>
          <w:p w14:paraId="5697FC98" w14:textId="77777777" w:rsidR="0091460A" w:rsidRPr="00A71AFB" w:rsidRDefault="0091460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>ผลการดำเนินงานตามตัวชี้วัดความเสี่ยง</w:t>
            </w:r>
          </w:p>
        </w:tc>
        <w:tc>
          <w:tcPr>
            <w:tcW w:w="2410" w:type="dxa"/>
            <w:shd w:val="clear" w:color="auto" w:fill="E2EFD9"/>
          </w:tcPr>
          <w:p w14:paraId="1FC23B12" w14:textId="77777777" w:rsidR="0091460A" w:rsidRPr="00A71AFB" w:rsidRDefault="0091460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91460A" w:rsidRPr="00A71AFB" w14:paraId="2F1B8F66" w14:textId="77777777" w:rsidTr="00311FB4">
        <w:tc>
          <w:tcPr>
            <w:tcW w:w="5670" w:type="dxa"/>
            <w:shd w:val="clear" w:color="auto" w:fill="auto"/>
          </w:tcPr>
          <w:p w14:paraId="172E5A35" w14:textId="77777777" w:rsidR="0091460A" w:rsidRPr="00A71AFB" w:rsidRDefault="0091460A" w:rsidP="00311FB4">
            <w:pPr>
              <w:rPr>
                <w:sz w:val="28"/>
                <w:szCs w:val="28"/>
                <w:cs/>
              </w:rPr>
            </w:pPr>
            <w:r w:rsidRPr="00A71AFB">
              <w:rPr>
                <w:sz w:val="28"/>
                <w:szCs w:val="28"/>
                <w:cs/>
              </w:rPr>
              <w:t>1. จำนวนเงินวิจัยที่ได้รับการสนับสนุนการทำวิจัยจากภายนอกมหาวิทยาลัย (เป้าหมาย 80,000,000 บาท)</w:t>
            </w:r>
          </w:p>
        </w:tc>
        <w:tc>
          <w:tcPr>
            <w:tcW w:w="6521" w:type="dxa"/>
            <w:shd w:val="clear" w:color="auto" w:fill="auto"/>
          </w:tcPr>
          <w:p w14:paraId="68476ACF" w14:textId="77777777" w:rsidR="0091460A" w:rsidRPr="00A71AFB" w:rsidRDefault="0091460A" w:rsidP="00311FB4">
            <w:pPr>
              <w:tabs>
                <w:tab w:val="left" w:pos="6467"/>
              </w:tabs>
              <w:rPr>
                <w:rFonts w:eastAsia="SimSun"/>
                <w:sz w:val="28"/>
                <w:szCs w:val="28"/>
                <w:cs/>
                <w:lang w:eastAsia="zh-CN"/>
              </w:rPr>
            </w:pPr>
            <w:r w:rsidRPr="00A71AFB">
              <w:rPr>
                <w:rFonts w:eastAsia="SimSun"/>
                <w:sz w:val="28"/>
                <w:szCs w:val="28"/>
                <w:cs/>
                <w:lang w:eastAsia="zh-CN"/>
              </w:rPr>
              <w:t>ในปีงบประมาณ 2564 (ต.ค. 63 - มิ.ย. 64) มีจำนวนเงินวิจัยที่ได้รับการสนับสนุนจากแหล่งทุนภายนอก จำนวน 39,299,274 บาท</w:t>
            </w:r>
          </w:p>
        </w:tc>
        <w:tc>
          <w:tcPr>
            <w:tcW w:w="2410" w:type="dxa"/>
            <w:shd w:val="clear" w:color="auto" w:fill="auto"/>
          </w:tcPr>
          <w:p w14:paraId="16D972F3" w14:textId="77777777" w:rsidR="0091460A" w:rsidRPr="00A71AFB" w:rsidRDefault="0091460A" w:rsidP="00311FB4">
            <w:pPr>
              <w:tabs>
                <w:tab w:val="left" w:pos="6467"/>
              </w:tabs>
              <w:rPr>
                <w:sz w:val="28"/>
                <w:szCs w:val="28"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>ไม่บรรลุเป้าหมาย</w:t>
            </w:r>
          </w:p>
        </w:tc>
      </w:tr>
      <w:tr w:rsidR="0091460A" w:rsidRPr="00A71AFB" w14:paraId="3E2299E7" w14:textId="77777777" w:rsidTr="00311FB4">
        <w:tc>
          <w:tcPr>
            <w:tcW w:w="5670" w:type="dxa"/>
            <w:shd w:val="clear" w:color="auto" w:fill="auto"/>
          </w:tcPr>
          <w:p w14:paraId="4F58FB98" w14:textId="77777777" w:rsidR="0091460A" w:rsidRPr="00A71AFB" w:rsidRDefault="0091460A" w:rsidP="00311FB4">
            <w:pPr>
              <w:rPr>
                <w:sz w:val="28"/>
                <w:szCs w:val="28"/>
                <w:u w:val="single"/>
              </w:rPr>
            </w:pPr>
            <w:r w:rsidRPr="00A71AFB">
              <w:rPr>
                <w:sz w:val="28"/>
                <w:szCs w:val="28"/>
                <w:cs/>
              </w:rPr>
              <w:t>2. จำนวนโครงการวิจัยที่ได้รับการสนับสนุนทุนวิจัยจากหน่วยงานภายนอกมหาวิทยาลัย (วัดจากการได้รับทุนจากหน่วยงานภายนอกเท่านั้น เป้าหมาย 20 โครงการ)</w:t>
            </w:r>
          </w:p>
        </w:tc>
        <w:tc>
          <w:tcPr>
            <w:tcW w:w="6521" w:type="dxa"/>
            <w:shd w:val="clear" w:color="auto" w:fill="auto"/>
          </w:tcPr>
          <w:p w14:paraId="23B8D142" w14:textId="77777777" w:rsidR="0091460A" w:rsidRPr="00A71AFB" w:rsidRDefault="0091460A" w:rsidP="00311FB4">
            <w:pPr>
              <w:tabs>
                <w:tab w:val="left" w:pos="6467"/>
              </w:tabs>
              <w:ind w:right="-44"/>
              <w:rPr>
                <w:b/>
                <w:bCs/>
                <w:sz w:val="28"/>
                <w:szCs w:val="28"/>
                <w:cs/>
              </w:rPr>
            </w:pPr>
            <w:r w:rsidRPr="00A71AFB">
              <w:rPr>
                <w:rFonts w:eastAsia="SimSun"/>
                <w:sz w:val="28"/>
                <w:szCs w:val="28"/>
                <w:cs/>
                <w:lang w:eastAsia="zh-CN"/>
              </w:rPr>
              <w:t>ในปีงบประมาณ 2564 (ต.ค. 63 - มิ.ย. 64) มีจำนวนโครงการวิจัยที่ได้รับการสนับสนุนจากแหล่งทุนภายนอก จำนวน 49 โครงการ</w:t>
            </w:r>
          </w:p>
        </w:tc>
        <w:tc>
          <w:tcPr>
            <w:tcW w:w="2410" w:type="dxa"/>
            <w:shd w:val="clear" w:color="auto" w:fill="auto"/>
          </w:tcPr>
          <w:p w14:paraId="04409F0E" w14:textId="77777777" w:rsidR="0091460A" w:rsidRPr="00A71AFB" w:rsidRDefault="0091460A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  <w:cs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>บรรลุเป้าหมาย</w:t>
            </w:r>
          </w:p>
        </w:tc>
      </w:tr>
    </w:tbl>
    <w:p w14:paraId="50770723" w14:textId="77777777" w:rsidR="0091460A" w:rsidRDefault="0091460A" w:rsidP="0091460A">
      <w:pPr>
        <w:rPr>
          <w:rFonts w:eastAsia="Times New Roman"/>
          <w:sz w:val="28"/>
          <w:szCs w:val="28"/>
        </w:rPr>
      </w:pPr>
    </w:p>
    <w:p w14:paraId="0159A9DA" w14:textId="77777777" w:rsidR="0091460A" w:rsidRDefault="0091460A" w:rsidP="0091460A">
      <w:pPr>
        <w:rPr>
          <w:rFonts w:eastAsia="Times New Roman"/>
          <w:sz w:val="28"/>
          <w:szCs w:val="28"/>
        </w:rPr>
      </w:pPr>
    </w:p>
    <w:p w14:paraId="67D5C564" w14:textId="77777777" w:rsidR="0091460A" w:rsidRDefault="0091460A" w:rsidP="0091460A">
      <w:pPr>
        <w:rPr>
          <w:rFonts w:eastAsia="Times New Roman"/>
          <w:sz w:val="28"/>
          <w:szCs w:val="28"/>
        </w:rPr>
      </w:pPr>
    </w:p>
    <w:p w14:paraId="0F028C30" w14:textId="77777777" w:rsidR="0091460A" w:rsidRDefault="0091460A" w:rsidP="0091460A">
      <w:pPr>
        <w:rPr>
          <w:rFonts w:eastAsia="Times New Roman"/>
          <w:sz w:val="28"/>
          <w:szCs w:val="28"/>
        </w:rPr>
      </w:pPr>
    </w:p>
    <w:p w14:paraId="6FC8B9DE" w14:textId="77777777" w:rsidR="0091460A" w:rsidRDefault="0091460A" w:rsidP="0091460A">
      <w:pPr>
        <w:rPr>
          <w:rFonts w:eastAsia="Times New Roman"/>
          <w:sz w:val="28"/>
          <w:szCs w:val="28"/>
        </w:rPr>
      </w:pPr>
    </w:p>
    <w:p w14:paraId="028F6ED7" w14:textId="77777777" w:rsidR="0091460A" w:rsidRDefault="0091460A" w:rsidP="0091460A">
      <w:pPr>
        <w:rPr>
          <w:rFonts w:eastAsia="Times New Roman"/>
          <w:sz w:val="28"/>
          <w:szCs w:val="28"/>
        </w:rPr>
      </w:pPr>
    </w:p>
    <w:p w14:paraId="539BE4E1" w14:textId="77777777" w:rsidR="0091460A" w:rsidRDefault="0091460A" w:rsidP="0091460A">
      <w:pPr>
        <w:rPr>
          <w:rFonts w:eastAsia="Times New Roman"/>
          <w:sz w:val="28"/>
          <w:szCs w:val="28"/>
        </w:rPr>
      </w:pPr>
    </w:p>
    <w:p w14:paraId="1EA85D1D" w14:textId="77777777" w:rsidR="0091460A" w:rsidRDefault="0091460A" w:rsidP="0091460A">
      <w:pPr>
        <w:rPr>
          <w:rFonts w:eastAsia="Times New Roman"/>
          <w:sz w:val="28"/>
          <w:szCs w:val="28"/>
        </w:rPr>
      </w:pPr>
    </w:p>
    <w:p w14:paraId="3C08F60E" w14:textId="77777777" w:rsidR="0091460A" w:rsidRDefault="0091460A" w:rsidP="0091460A">
      <w:pPr>
        <w:rPr>
          <w:rFonts w:eastAsia="Times New Roman"/>
          <w:sz w:val="28"/>
          <w:szCs w:val="28"/>
        </w:rPr>
      </w:pPr>
    </w:p>
    <w:p w14:paraId="3ED44CBB" w14:textId="77777777" w:rsidR="0091460A" w:rsidRDefault="0091460A" w:rsidP="0091460A">
      <w:pPr>
        <w:rPr>
          <w:rFonts w:eastAsia="Times New Roman"/>
          <w:sz w:val="28"/>
          <w:szCs w:val="28"/>
        </w:rPr>
      </w:pPr>
    </w:p>
    <w:p w14:paraId="71906D02" w14:textId="77777777" w:rsidR="0091460A" w:rsidRDefault="0091460A" w:rsidP="0091460A">
      <w:pPr>
        <w:rPr>
          <w:rFonts w:eastAsia="Times New Roman"/>
          <w:sz w:val="28"/>
          <w:szCs w:val="28"/>
        </w:rPr>
      </w:pPr>
    </w:p>
    <w:p w14:paraId="4CB2E614" w14:textId="77777777" w:rsidR="0091460A" w:rsidRDefault="0091460A" w:rsidP="0091460A">
      <w:pPr>
        <w:rPr>
          <w:rFonts w:eastAsia="Times New Roman"/>
          <w:sz w:val="28"/>
          <w:szCs w:val="28"/>
        </w:rPr>
      </w:pPr>
    </w:p>
    <w:p w14:paraId="06316CF4" w14:textId="77777777" w:rsidR="0091460A" w:rsidRDefault="0091460A" w:rsidP="0091460A">
      <w:pPr>
        <w:rPr>
          <w:rFonts w:eastAsia="Times New Roman"/>
          <w:sz w:val="28"/>
          <w:szCs w:val="28"/>
        </w:rPr>
      </w:pPr>
    </w:p>
    <w:p w14:paraId="312D7E65" w14:textId="77777777" w:rsidR="0091460A" w:rsidRDefault="0091460A" w:rsidP="0091460A">
      <w:pPr>
        <w:rPr>
          <w:rFonts w:eastAsia="Times New Roman"/>
          <w:sz w:val="28"/>
          <w:szCs w:val="28"/>
        </w:rPr>
      </w:pPr>
    </w:p>
    <w:p w14:paraId="3956B38C" w14:textId="77777777" w:rsidR="0091460A" w:rsidRDefault="0091460A" w:rsidP="0091460A">
      <w:pPr>
        <w:rPr>
          <w:rFonts w:eastAsia="Times New Roman"/>
          <w:sz w:val="28"/>
          <w:szCs w:val="28"/>
        </w:rPr>
      </w:pPr>
    </w:p>
    <w:p w14:paraId="4E32C6F1" w14:textId="77777777" w:rsidR="0091460A" w:rsidRDefault="0091460A" w:rsidP="0091460A">
      <w:pPr>
        <w:rPr>
          <w:rFonts w:eastAsia="Times New Roman"/>
          <w:sz w:val="28"/>
          <w:szCs w:val="28"/>
        </w:rPr>
      </w:pPr>
    </w:p>
    <w:p w14:paraId="0D06F787" w14:textId="77777777" w:rsidR="0091460A" w:rsidRDefault="0091460A" w:rsidP="0091460A">
      <w:pPr>
        <w:rPr>
          <w:rFonts w:eastAsia="Times New Roman"/>
          <w:sz w:val="28"/>
          <w:szCs w:val="28"/>
        </w:rPr>
      </w:pPr>
    </w:p>
    <w:p w14:paraId="5F529FB4" w14:textId="77777777" w:rsidR="0091460A" w:rsidRDefault="0091460A" w:rsidP="0091460A">
      <w:pPr>
        <w:rPr>
          <w:rFonts w:eastAsia="Times New Roman"/>
          <w:sz w:val="28"/>
          <w:szCs w:val="28"/>
        </w:rPr>
      </w:pPr>
    </w:p>
    <w:p w14:paraId="7FC595ED" w14:textId="77777777" w:rsidR="0091460A" w:rsidRDefault="0091460A" w:rsidP="0091460A">
      <w:pPr>
        <w:rPr>
          <w:rFonts w:eastAsia="Times New Roman"/>
          <w:sz w:val="28"/>
          <w:szCs w:val="28"/>
        </w:rPr>
      </w:pPr>
    </w:p>
    <w:p w14:paraId="1EFF282C" w14:textId="26ED6F88" w:rsidR="0091460A" w:rsidRDefault="0091460A" w:rsidP="0091460A">
      <w:pPr>
        <w:rPr>
          <w:rFonts w:eastAsia="Times New Roman"/>
          <w:sz w:val="28"/>
          <w:szCs w:val="28"/>
        </w:rPr>
      </w:pPr>
    </w:p>
    <w:p w14:paraId="7DDC78AA" w14:textId="74E2505F" w:rsidR="0091460A" w:rsidRDefault="0091460A" w:rsidP="0091460A">
      <w:pPr>
        <w:rPr>
          <w:rFonts w:eastAsia="Times New Roman"/>
          <w:sz w:val="28"/>
          <w:szCs w:val="28"/>
        </w:rPr>
      </w:pPr>
    </w:p>
    <w:p w14:paraId="29323E8E" w14:textId="49859CE8" w:rsidR="0091460A" w:rsidRDefault="0091460A" w:rsidP="0091460A">
      <w:pPr>
        <w:rPr>
          <w:rFonts w:eastAsia="Times New Roman"/>
          <w:sz w:val="28"/>
          <w:szCs w:val="28"/>
        </w:rPr>
      </w:pPr>
    </w:p>
    <w:p w14:paraId="25E13BE3" w14:textId="77777777" w:rsidR="0091460A" w:rsidRPr="00A71AFB" w:rsidRDefault="0091460A" w:rsidP="0091460A">
      <w:pPr>
        <w:rPr>
          <w:rFonts w:eastAsia="Times New Roman" w:hint="cs"/>
          <w:sz w:val="28"/>
          <w:szCs w:val="28"/>
        </w:rPr>
      </w:pPr>
      <w:bookmarkStart w:id="0" w:name="_GoBack"/>
      <w:bookmarkEnd w:id="0"/>
    </w:p>
    <w:p w14:paraId="3DB4F268" w14:textId="77777777" w:rsidR="0091460A" w:rsidRPr="00A71AFB" w:rsidRDefault="0091460A" w:rsidP="0091460A">
      <w:pPr>
        <w:rPr>
          <w:sz w:val="28"/>
          <w:szCs w:val="28"/>
        </w:rPr>
      </w:pPr>
    </w:p>
    <w:p w14:paraId="61C45220" w14:textId="77777777" w:rsidR="0091460A" w:rsidRPr="00A71AFB" w:rsidRDefault="0091460A" w:rsidP="0091460A">
      <w:pPr>
        <w:rPr>
          <w:sz w:val="28"/>
          <w:szCs w:val="28"/>
        </w:rPr>
      </w:pPr>
    </w:p>
    <w:p w14:paraId="438F875E" w14:textId="77777777" w:rsidR="0091460A" w:rsidRPr="00A71AFB" w:rsidRDefault="0091460A" w:rsidP="0091460A">
      <w:pPr>
        <w:rPr>
          <w:b/>
          <w:bCs/>
          <w:sz w:val="28"/>
          <w:szCs w:val="28"/>
        </w:rPr>
      </w:pPr>
      <w:r w:rsidRPr="00A71AFB">
        <w:rPr>
          <w:b/>
          <w:bCs/>
          <w:sz w:val="28"/>
          <w:szCs w:val="28"/>
          <w:cs/>
        </w:rPr>
        <w:lastRenderedPageBreak/>
        <w:t>4.ประเด็นความเสี่ยงที่ 2 :  สัดส่วนของนักวิจัยต่อผลงานตีพิมพ์เผยแพร่ในฐานข้อมูลนานาชาติมีจำนวนน้อย</w:t>
      </w:r>
    </w:p>
    <w:p w14:paraId="7448F0A5" w14:textId="77777777" w:rsidR="0091460A" w:rsidRPr="00A71AFB" w:rsidRDefault="0091460A" w:rsidP="0091460A">
      <w:pPr>
        <w:rPr>
          <w:b/>
          <w:bCs/>
          <w:sz w:val="28"/>
          <w:szCs w:val="28"/>
        </w:rPr>
      </w:pPr>
      <w:r w:rsidRPr="00A71AFB">
        <w:rPr>
          <w:b/>
          <w:bCs/>
          <w:sz w:val="28"/>
          <w:szCs w:val="28"/>
          <w:cs/>
        </w:rPr>
        <w:t xml:space="preserve">   ปัจจัย 2  : ศักยภาพของอาจารย์และนักวิจัยในการเขียนโครงการขอทุน  การเขียนรายงานความก้าวหน้า การเขียนผลงานยังไม่มีความเชี่ยวชาญ เป็นที่ยอมรับเพื่อตีพิมพ์เผยแพร่ในฐานข้อมูลนานาชาติ</w:t>
      </w:r>
    </w:p>
    <w:p w14:paraId="2D44DF6E" w14:textId="77777777" w:rsidR="0091460A" w:rsidRPr="00A71AFB" w:rsidRDefault="0091460A" w:rsidP="0091460A">
      <w:pPr>
        <w:rPr>
          <w:b/>
          <w:bCs/>
          <w:sz w:val="16"/>
          <w:szCs w:val="16"/>
        </w:rPr>
      </w:pPr>
    </w:p>
    <w:p w14:paraId="463C519B" w14:textId="77777777" w:rsidR="0091460A" w:rsidRPr="00A71AFB" w:rsidRDefault="0091460A" w:rsidP="0091460A">
      <w:pPr>
        <w:rPr>
          <w:b/>
          <w:bCs/>
          <w:sz w:val="28"/>
          <w:szCs w:val="28"/>
          <w:u w:val="single"/>
          <w:cs/>
        </w:rPr>
      </w:pPr>
      <w:r w:rsidRPr="00A71AFB">
        <w:rPr>
          <w:b/>
          <w:bCs/>
          <w:sz w:val="28"/>
          <w:szCs w:val="28"/>
          <w:u w:val="single"/>
        </w:rPr>
        <w:t>1</w:t>
      </w:r>
      <w:r w:rsidRPr="00A71AFB">
        <w:rPr>
          <w:b/>
          <w:bCs/>
          <w:sz w:val="28"/>
          <w:szCs w:val="28"/>
          <w:u w:val="single"/>
          <w:cs/>
        </w:rPr>
        <w:t>.ผลการดำเนินงาน</w:t>
      </w:r>
    </w:p>
    <w:p w14:paraId="13138E90" w14:textId="77777777" w:rsidR="0091460A" w:rsidRPr="00A71AFB" w:rsidRDefault="0091460A" w:rsidP="0091460A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76" w:firstLine="208"/>
        <w:rPr>
          <w:rFonts w:ascii="TH SarabunPSK" w:eastAsia="Times New Roman" w:hAnsi="TH SarabunPSK" w:cs="TH SarabunPSK"/>
          <w:b/>
          <w:bCs/>
          <w:sz w:val="28"/>
        </w:rPr>
      </w:pPr>
      <w:r w:rsidRPr="00A71AFB">
        <w:rPr>
          <w:rFonts w:ascii="TH SarabunPSK" w:eastAsia="Times New Roman" w:hAnsi="TH SarabunPSK" w:cs="TH SarabunPSK"/>
          <w:b/>
          <w:bCs/>
          <w:sz w:val="28"/>
          <w:cs/>
        </w:rPr>
        <w:t xml:space="preserve">- ระดับความรุนแรงเริ่มต้น </w:t>
      </w:r>
      <w:r w:rsidRPr="00A71AFB">
        <w:rPr>
          <w:rFonts w:ascii="TH SarabunPSK" w:eastAsia="Times New Roman" w:hAnsi="TH SarabunPSK" w:cs="TH SarabunPSK"/>
          <w:sz w:val="28"/>
          <w:cs/>
        </w:rPr>
        <w:t>เท่ากับ</w:t>
      </w:r>
      <w:r w:rsidRPr="00A71AFB">
        <w:rPr>
          <w:rFonts w:ascii="TH SarabunPSK" w:eastAsia="Times New Roman" w:hAnsi="TH SarabunPSK" w:cs="TH SarabunPSK"/>
          <w:b/>
          <w:bCs/>
          <w:sz w:val="28"/>
          <w:cs/>
        </w:rPr>
        <w:t xml:space="preserve"> 15 สูง (โอกาส  3 </w:t>
      </w:r>
      <w:r w:rsidRPr="00A71AFB">
        <w:rPr>
          <w:rFonts w:ascii="TH SarabunPSK" w:eastAsia="Times New Roman" w:hAnsi="TH SarabunPSK" w:cs="TH SarabunPSK"/>
          <w:b/>
          <w:bCs/>
          <w:sz w:val="28"/>
        </w:rPr>
        <w:t>,</w:t>
      </w:r>
      <w:r w:rsidRPr="00A71AFB">
        <w:rPr>
          <w:rFonts w:ascii="TH SarabunPSK" w:eastAsia="Times New Roman" w:hAnsi="TH SarabunPSK" w:cs="TH SarabunPSK"/>
          <w:b/>
          <w:bCs/>
          <w:sz w:val="28"/>
          <w:cs/>
        </w:rPr>
        <w:t xml:space="preserve"> ผลกระทบ 4)  ระดับความรุนแรง ( </w:t>
      </w:r>
      <w:r w:rsidRPr="00A71AFB">
        <w:rPr>
          <w:rFonts w:ascii="TH SarabunPSK" w:eastAsia="Times New Roman" w:hAnsi="TH SarabunPSK" w:cs="TH SarabunPSK"/>
          <w:b/>
          <w:bCs/>
          <w:sz w:val="28"/>
        </w:rPr>
        <w:t xml:space="preserve">9 </w:t>
      </w:r>
      <w:r w:rsidRPr="00A71AFB">
        <w:rPr>
          <w:rFonts w:ascii="TH SarabunPSK" w:eastAsia="Times New Roman" w:hAnsi="TH SarabunPSK" w:cs="TH SarabunPSK"/>
          <w:b/>
          <w:bCs/>
          <w:sz w:val="28"/>
          <w:cs/>
        </w:rPr>
        <w:t>ด.)</w:t>
      </w:r>
      <w:r w:rsidRPr="00A71AFB">
        <w:rPr>
          <w:rFonts w:ascii="TH SarabunPSK" w:eastAsia="Times New Roman" w:hAnsi="TH SarabunPSK" w:cs="TH SarabunPSK"/>
          <w:sz w:val="28"/>
          <w:cs/>
        </w:rPr>
        <w:t xml:space="preserve">  </w:t>
      </w:r>
      <w:r w:rsidRPr="00A71AFB">
        <w:rPr>
          <w:rFonts w:ascii="TH SarabunPSK" w:eastAsia="Times New Roman" w:hAnsi="TH SarabunPSK" w:cs="TH SarabunPSK"/>
          <w:b/>
          <w:bCs/>
          <w:sz w:val="28"/>
          <w:cs/>
        </w:rPr>
        <w:t xml:space="preserve">เท่ากับ  8  ปานกลาง  (โอกาส  2  </w:t>
      </w:r>
      <w:r w:rsidRPr="00A71AFB">
        <w:rPr>
          <w:rFonts w:ascii="TH SarabunPSK" w:eastAsia="Times New Roman" w:hAnsi="TH SarabunPSK" w:cs="TH SarabunPSK"/>
          <w:b/>
          <w:bCs/>
          <w:sz w:val="28"/>
        </w:rPr>
        <w:t>,</w:t>
      </w:r>
      <w:r w:rsidRPr="00A71AFB">
        <w:rPr>
          <w:rFonts w:ascii="TH SarabunPSK" w:eastAsia="Times New Roman" w:hAnsi="TH SarabunPSK" w:cs="TH SarabunPSK"/>
          <w:b/>
          <w:bCs/>
          <w:sz w:val="28"/>
          <w:cs/>
        </w:rPr>
        <w:t>ผลกระทบ  3)</w:t>
      </w:r>
    </w:p>
    <w:p w14:paraId="7050E953" w14:textId="77777777" w:rsidR="0091460A" w:rsidRPr="00A71AFB" w:rsidRDefault="0091460A" w:rsidP="0091460A">
      <w:pPr>
        <w:tabs>
          <w:tab w:val="left" w:pos="6467"/>
        </w:tabs>
        <w:ind w:left="284"/>
        <w:rPr>
          <w:sz w:val="28"/>
          <w:szCs w:val="28"/>
        </w:rPr>
      </w:pPr>
      <w:r w:rsidRPr="00A71AFB">
        <w:rPr>
          <w:rFonts w:eastAsia="SimSun"/>
          <w:b/>
          <w:bCs/>
          <w:sz w:val="28"/>
          <w:szCs w:val="28"/>
          <w:cs/>
          <w:lang w:eastAsia="zh-CN"/>
        </w:rPr>
        <w:t>- โครงการบริหารความเสี่ยง : พัฒนาศักยภาพการทำงานวิจัยเพื่อนักวิจัยสามารถตีพิมพ์เผยแพร่ในฐานข้อมูลนานาชาติ</w:t>
      </w:r>
      <w:r w:rsidRPr="00A71AFB">
        <w:rPr>
          <w:sz w:val="28"/>
          <w:szCs w:val="28"/>
          <w:cs/>
        </w:rPr>
        <w:t xml:space="preserve">  </w:t>
      </w:r>
    </w:p>
    <w:p w14:paraId="6B140C23" w14:textId="77777777" w:rsidR="0091460A" w:rsidRPr="00A71AFB" w:rsidRDefault="0091460A" w:rsidP="0091460A">
      <w:pPr>
        <w:tabs>
          <w:tab w:val="left" w:pos="6467"/>
        </w:tabs>
        <w:ind w:left="284"/>
        <w:rPr>
          <w:b/>
          <w:bCs/>
          <w:sz w:val="28"/>
          <w:szCs w:val="28"/>
        </w:rPr>
      </w:pPr>
      <w:r w:rsidRPr="00A71AFB">
        <w:rPr>
          <w:b/>
          <w:bCs/>
          <w:sz w:val="28"/>
          <w:szCs w:val="28"/>
          <w:cs/>
        </w:rPr>
        <w:t xml:space="preserve">- กิจกรรมทั้งหมด 4 กิจกรรม  แล้วเสร็จ  </w:t>
      </w:r>
      <w:r w:rsidRPr="00A71AFB">
        <w:rPr>
          <w:b/>
          <w:bCs/>
          <w:sz w:val="28"/>
          <w:szCs w:val="28"/>
        </w:rPr>
        <w:t>3</w:t>
      </w:r>
      <w:r w:rsidRPr="00A71AFB">
        <w:rPr>
          <w:b/>
          <w:bCs/>
          <w:sz w:val="28"/>
          <w:szCs w:val="28"/>
          <w:cs/>
        </w:rPr>
        <w:t xml:space="preserve">  กิจกรรม  อยู่ระหว่างดำเนินการ  -  กิจกรรม  ยังไม่ได้ดำเนินการ  1  กิจกรรม  ร้อยละความสำเร็จในภาพรวม  ร้อยละ </w:t>
      </w:r>
      <w:r w:rsidRPr="00A71AFB">
        <w:rPr>
          <w:b/>
          <w:bCs/>
          <w:sz w:val="28"/>
          <w:szCs w:val="28"/>
        </w:rPr>
        <w:t>75</w:t>
      </w:r>
    </w:p>
    <w:p w14:paraId="7B2285A2" w14:textId="77777777" w:rsidR="0091460A" w:rsidRPr="00A71AFB" w:rsidRDefault="0091460A" w:rsidP="0091460A">
      <w:pPr>
        <w:tabs>
          <w:tab w:val="left" w:pos="6467"/>
        </w:tabs>
        <w:ind w:left="284"/>
        <w:rPr>
          <w:rFonts w:eastAsia="Times New Roman"/>
          <w:b/>
          <w:bCs/>
          <w:sz w:val="16"/>
          <w:szCs w:val="16"/>
          <w:u w:val="single"/>
        </w:rPr>
      </w:pPr>
    </w:p>
    <w:tbl>
      <w:tblPr>
        <w:tblW w:w="14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251"/>
        <w:gridCol w:w="2062"/>
        <w:gridCol w:w="1946"/>
        <w:gridCol w:w="2256"/>
        <w:gridCol w:w="1378"/>
      </w:tblGrid>
      <w:tr w:rsidR="0091460A" w:rsidRPr="00A71AFB" w14:paraId="38E825DA" w14:textId="77777777" w:rsidTr="00311FB4">
        <w:trPr>
          <w:tblHeader/>
        </w:trPr>
        <w:tc>
          <w:tcPr>
            <w:tcW w:w="3539" w:type="dxa"/>
            <w:vMerge w:val="restart"/>
            <w:shd w:val="clear" w:color="auto" w:fill="E2EFD9"/>
          </w:tcPr>
          <w:p w14:paraId="766D9FD8" w14:textId="77777777" w:rsidR="0091460A" w:rsidRPr="00A71AFB" w:rsidRDefault="0091460A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กิจกรรม/โครงการ </w:t>
            </w:r>
            <w:r w:rsidRPr="00A71AFB">
              <w:rPr>
                <w:b/>
                <w:bCs/>
                <w:sz w:val="28"/>
                <w:szCs w:val="28"/>
                <w:cs/>
              </w:rPr>
              <w:t>(</w:t>
            </w:r>
            <w:r w:rsidRPr="00A71AFB">
              <w:rPr>
                <w:b/>
                <w:bCs/>
                <w:sz w:val="28"/>
                <w:szCs w:val="28"/>
              </w:rPr>
              <w:t>1</w:t>
            </w:r>
            <w:r w:rsidRPr="00A71AFB">
              <w:rPr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3251" w:type="dxa"/>
            <w:vMerge w:val="restart"/>
            <w:shd w:val="clear" w:color="auto" w:fill="E2EFD9"/>
          </w:tcPr>
          <w:p w14:paraId="669A1561" w14:textId="77777777" w:rsidR="0091460A" w:rsidRPr="00A71AFB" w:rsidRDefault="0091460A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>รายละเอียดการดำเนินงาน</w:t>
            </w:r>
          </w:p>
          <w:p w14:paraId="40332A71" w14:textId="77777777" w:rsidR="0091460A" w:rsidRPr="00A71AFB" w:rsidRDefault="0091460A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 xml:space="preserve">ณ รอบ </w:t>
            </w:r>
            <w:r w:rsidRPr="00A71AFB">
              <w:rPr>
                <w:b/>
                <w:bCs/>
                <w:sz w:val="28"/>
                <w:szCs w:val="28"/>
              </w:rPr>
              <w:t xml:space="preserve">9 </w:t>
            </w:r>
            <w:r w:rsidRPr="00A71AFB">
              <w:rPr>
                <w:b/>
                <w:bCs/>
                <w:sz w:val="28"/>
                <w:szCs w:val="28"/>
                <w:cs/>
              </w:rPr>
              <w:t>เดือน</w:t>
            </w:r>
          </w:p>
          <w:p w14:paraId="05F002BA" w14:textId="77777777" w:rsidR="0091460A" w:rsidRPr="00A71AFB" w:rsidRDefault="0091460A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>(</w:t>
            </w:r>
            <w:r w:rsidRPr="00A71AFB">
              <w:rPr>
                <w:b/>
                <w:bCs/>
                <w:sz w:val="28"/>
                <w:szCs w:val="28"/>
              </w:rPr>
              <w:t>2</w:t>
            </w:r>
            <w:r w:rsidRPr="00A71AFB">
              <w:rPr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4008" w:type="dxa"/>
            <w:gridSpan w:val="2"/>
            <w:shd w:val="clear" w:color="auto" w:fill="E2EFD9"/>
          </w:tcPr>
          <w:p w14:paraId="63A54C98" w14:textId="77777777" w:rsidR="0091460A" w:rsidRPr="00A71AFB" w:rsidRDefault="0091460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>ความสำเร็จในการดำเนินงาน</w:t>
            </w:r>
          </w:p>
          <w:p w14:paraId="577857CE" w14:textId="77777777" w:rsidR="0091460A" w:rsidRPr="00A71AFB" w:rsidRDefault="0091460A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>ณ รอบ 9 เดือน (3)</w:t>
            </w:r>
          </w:p>
        </w:tc>
        <w:tc>
          <w:tcPr>
            <w:tcW w:w="2256" w:type="dxa"/>
            <w:vMerge w:val="restart"/>
            <w:shd w:val="clear" w:color="auto" w:fill="E2EFD9"/>
          </w:tcPr>
          <w:p w14:paraId="3ECD6BF4" w14:textId="77777777" w:rsidR="0091460A" w:rsidRPr="00A71AFB" w:rsidRDefault="0091460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 xml:space="preserve">กิจกรรม/โครงการที่จะนำมาบริหารจัดการความเสี่ยงแทนกิจกรรม/โครงการเดิมหากไม่สามารถดำเนินการโครงการเดิมต่อไปได้ หรือระดับความเสี่ยง รอบ </w:t>
            </w:r>
            <w:r w:rsidRPr="00A71AFB">
              <w:rPr>
                <w:b/>
                <w:bCs/>
                <w:sz w:val="28"/>
                <w:szCs w:val="28"/>
              </w:rPr>
              <w:t xml:space="preserve">12 </w:t>
            </w:r>
            <w:r w:rsidRPr="00A71AFB">
              <w:rPr>
                <w:b/>
                <w:bCs/>
                <w:sz w:val="28"/>
                <w:szCs w:val="28"/>
                <w:cs/>
              </w:rPr>
              <w:t xml:space="preserve">ด. มีแนวโน้มไม่ลดลง </w:t>
            </w:r>
          </w:p>
          <w:p w14:paraId="69B33B9E" w14:textId="77777777" w:rsidR="0091460A" w:rsidRPr="00A71AFB" w:rsidRDefault="0091460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>(</w:t>
            </w:r>
            <w:r w:rsidRPr="00A71AFB">
              <w:rPr>
                <w:b/>
                <w:bCs/>
                <w:sz w:val="28"/>
                <w:szCs w:val="28"/>
              </w:rPr>
              <w:t>6</w:t>
            </w:r>
            <w:r w:rsidRPr="00A71AFB">
              <w:rPr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378" w:type="dxa"/>
            <w:vMerge w:val="restart"/>
            <w:shd w:val="clear" w:color="auto" w:fill="E2EFD9"/>
          </w:tcPr>
          <w:p w14:paraId="1C02FD49" w14:textId="77777777" w:rsidR="0091460A" w:rsidRPr="00A71AFB" w:rsidRDefault="0091460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>ผู้รับผิดชอบ</w:t>
            </w:r>
          </w:p>
          <w:p w14:paraId="39BB87AD" w14:textId="77777777" w:rsidR="0091460A" w:rsidRPr="00A71AFB" w:rsidRDefault="0091460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>(</w:t>
            </w:r>
            <w:r w:rsidRPr="00A71AFB">
              <w:rPr>
                <w:b/>
                <w:bCs/>
                <w:sz w:val="28"/>
                <w:szCs w:val="28"/>
              </w:rPr>
              <w:t>7</w:t>
            </w:r>
            <w:r w:rsidRPr="00A71AFB">
              <w:rPr>
                <w:b/>
                <w:bCs/>
                <w:sz w:val="28"/>
                <w:szCs w:val="28"/>
                <w:cs/>
              </w:rPr>
              <w:t>)</w:t>
            </w:r>
          </w:p>
          <w:p w14:paraId="6A50CD7D" w14:textId="77777777" w:rsidR="0091460A" w:rsidRPr="00A71AFB" w:rsidRDefault="0091460A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91460A" w:rsidRPr="00A71AFB" w14:paraId="6B866805" w14:textId="77777777" w:rsidTr="00311FB4">
        <w:trPr>
          <w:tblHeader/>
        </w:trPr>
        <w:tc>
          <w:tcPr>
            <w:tcW w:w="3539" w:type="dxa"/>
            <w:vMerge/>
            <w:shd w:val="clear" w:color="auto" w:fill="auto"/>
          </w:tcPr>
          <w:p w14:paraId="3D00F62F" w14:textId="77777777" w:rsidR="0091460A" w:rsidRPr="00A71AFB" w:rsidRDefault="0091460A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51" w:type="dxa"/>
            <w:vMerge/>
            <w:shd w:val="clear" w:color="auto" w:fill="auto"/>
          </w:tcPr>
          <w:p w14:paraId="68F148AE" w14:textId="77777777" w:rsidR="0091460A" w:rsidRPr="00A71AFB" w:rsidRDefault="0091460A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E2EFD9"/>
          </w:tcPr>
          <w:p w14:paraId="0B7E32BA" w14:textId="77777777" w:rsidR="0091460A" w:rsidRPr="00A71AFB" w:rsidRDefault="0091460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>ร้อยละความสำเร็จ</w:t>
            </w:r>
          </w:p>
          <w:p w14:paraId="036CB22F" w14:textId="77777777" w:rsidR="0091460A" w:rsidRPr="00A71AFB" w:rsidRDefault="0091460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>ในภาพรวม</w:t>
            </w:r>
          </w:p>
          <w:p w14:paraId="7BFC79C8" w14:textId="77777777" w:rsidR="0091460A" w:rsidRPr="00A71AFB" w:rsidRDefault="0091460A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Times New Roman"/>
                <w:b/>
                <w:bCs/>
                <w:sz w:val="28"/>
                <w:szCs w:val="28"/>
                <w:cs/>
              </w:rPr>
              <w:t>(4)</w:t>
            </w:r>
          </w:p>
        </w:tc>
        <w:tc>
          <w:tcPr>
            <w:tcW w:w="1946" w:type="dxa"/>
            <w:shd w:val="clear" w:color="auto" w:fill="E2EFD9"/>
          </w:tcPr>
          <w:p w14:paraId="1FD8DD27" w14:textId="77777777" w:rsidR="0091460A" w:rsidRPr="00A71AFB" w:rsidRDefault="0091460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>สถานะการดำเนินกิจกรรม/โครงการ</w:t>
            </w:r>
          </w:p>
          <w:p w14:paraId="5DA8DF6F" w14:textId="77777777" w:rsidR="0091460A" w:rsidRPr="00A71AFB" w:rsidRDefault="0091460A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Times New Roman"/>
                <w:b/>
                <w:bCs/>
                <w:sz w:val="28"/>
                <w:szCs w:val="28"/>
                <w:cs/>
              </w:rPr>
              <w:t>(5)</w:t>
            </w:r>
          </w:p>
        </w:tc>
        <w:tc>
          <w:tcPr>
            <w:tcW w:w="2256" w:type="dxa"/>
            <w:vMerge/>
            <w:shd w:val="clear" w:color="auto" w:fill="auto"/>
          </w:tcPr>
          <w:p w14:paraId="32907CFE" w14:textId="77777777" w:rsidR="0091460A" w:rsidRPr="00A71AFB" w:rsidRDefault="0091460A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3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C17E3AE" w14:textId="77777777" w:rsidR="0091460A" w:rsidRPr="00A71AFB" w:rsidRDefault="0091460A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91460A" w:rsidRPr="00A71AFB" w14:paraId="6D04E924" w14:textId="77777777" w:rsidTr="00311FB4">
        <w:tc>
          <w:tcPr>
            <w:tcW w:w="35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1718B" w14:textId="77777777" w:rsidR="0091460A" w:rsidRPr="00A71AFB" w:rsidRDefault="0091460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4"/>
              <w:rPr>
                <w:rFonts w:eastAsia="Times New Roman"/>
                <w:sz w:val="28"/>
                <w:szCs w:val="28"/>
              </w:rPr>
            </w:pPr>
            <w:r w:rsidRPr="00A71AFB">
              <w:rPr>
                <w:rFonts w:eastAsia="Times New Roman"/>
                <w:sz w:val="28"/>
                <w:szCs w:val="28"/>
                <w:cs/>
              </w:rPr>
              <w:t>1. โครงการพัฒนาศักยภาพนักวิจัย</w:t>
            </w:r>
          </w:p>
          <w:p w14:paraId="357DA05D" w14:textId="77777777" w:rsidR="0091460A" w:rsidRPr="00A71AFB" w:rsidRDefault="0091460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4"/>
              <w:rPr>
                <w:rFonts w:eastAsia="Times New Roman"/>
                <w:sz w:val="28"/>
                <w:szCs w:val="28"/>
              </w:rPr>
            </w:pPr>
            <w:r w:rsidRPr="00A71AFB">
              <w:rPr>
                <w:rFonts w:eastAsia="Times New Roman"/>
                <w:sz w:val="28"/>
                <w:szCs w:val="28"/>
                <w:cs/>
              </w:rPr>
              <w:t xml:space="preserve">    - เชิญผู้ให้ทุนมาบรรยายเกี่ยวกับกรอบการขอทุน</w:t>
            </w:r>
          </w:p>
          <w:p w14:paraId="2F7DD279" w14:textId="77777777" w:rsidR="0091460A" w:rsidRPr="00A71AFB" w:rsidRDefault="0091460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4"/>
              <w:rPr>
                <w:rFonts w:eastAsia="Times New Roman"/>
                <w:sz w:val="28"/>
                <w:szCs w:val="28"/>
              </w:rPr>
            </w:pPr>
            <w:r w:rsidRPr="00A71AFB">
              <w:rPr>
                <w:rFonts w:eastAsia="Times New Roman"/>
                <w:sz w:val="28"/>
                <w:szCs w:val="28"/>
                <w:cs/>
              </w:rPr>
              <w:t xml:space="preserve">    - การอบรมเชิงปฏิบัติการการเขียนบทความที่ตีพิมพ์ในวารสารสากลที่มีผลกระทบ (</w:t>
            </w:r>
            <w:r w:rsidRPr="00A71AFB">
              <w:rPr>
                <w:rFonts w:eastAsia="Times New Roman"/>
                <w:sz w:val="28"/>
                <w:szCs w:val="28"/>
              </w:rPr>
              <w:t>impact factor</w:t>
            </w:r>
            <w:r w:rsidRPr="00A71AFB">
              <w:rPr>
                <w:rFonts w:eastAsia="Times New Roman"/>
                <w:sz w:val="28"/>
                <w:szCs w:val="28"/>
                <w:cs/>
              </w:rPr>
              <w:t>) สูง</w:t>
            </w:r>
          </w:p>
        </w:tc>
        <w:tc>
          <w:tcPr>
            <w:tcW w:w="3251" w:type="dxa"/>
            <w:tcBorders>
              <w:bottom w:val="single" w:sz="4" w:space="0" w:color="auto"/>
            </w:tcBorders>
            <w:shd w:val="clear" w:color="auto" w:fill="auto"/>
          </w:tcPr>
          <w:p w14:paraId="090038C3" w14:textId="77777777" w:rsidR="0091460A" w:rsidRPr="00A71AFB" w:rsidRDefault="0091460A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มีการเชิญผู้ทรงคุณวุฒิมาบรรยายให้ความรู้ ทั้งด้านการขอทุนจากแหล่งทุนภายนอก และการตีพิมพ์ผลงานในวารสารวิชาการที่มีผลกระทบ (</w:t>
            </w:r>
            <w:r w:rsidRPr="00A71AFB">
              <w:rPr>
                <w:sz w:val="28"/>
                <w:szCs w:val="28"/>
              </w:rPr>
              <w:t>Impact Factor</w:t>
            </w:r>
            <w:r w:rsidRPr="00A71AFB">
              <w:rPr>
                <w:sz w:val="28"/>
                <w:szCs w:val="28"/>
                <w:cs/>
              </w:rPr>
              <w:t>) สูง  โดยมีการจัดโครงการไปแล้วทั้งสิ้น 10 ครั้ง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auto"/>
          </w:tcPr>
          <w:p w14:paraId="688E4B48" w14:textId="77777777" w:rsidR="0091460A" w:rsidRPr="00A71AFB" w:rsidRDefault="0091460A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ร้อยละ 100</w:t>
            </w:r>
          </w:p>
        </w:tc>
        <w:tc>
          <w:tcPr>
            <w:tcW w:w="19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AFD12" w14:textId="77777777" w:rsidR="0091460A" w:rsidRPr="00A71AFB" w:rsidRDefault="0091460A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แล้วเสร็จ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auto"/>
          </w:tcPr>
          <w:p w14:paraId="12FB754E" w14:textId="77777777" w:rsidR="0091460A" w:rsidRPr="00A71AFB" w:rsidRDefault="0091460A" w:rsidP="00311FB4">
            <w:pPr>
              <w:tabs>
                <w:tab w:val="left" w:pos="6467"/>
              </w:tabs>
              <w:jc w:val="center"/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CFFC0A" w14:textId="77777777" w:rsidR="0091460A" w:rsidRPr="00A71AFB" w:rsidRDefault="0091460A" w:rsidP="00311FB4">
            <w:pPr>
              <w:tabs>
                <w:tab w:val="left" w:pos="6467"/>
              </w:tabs>
              <w:rPr>
                <w:sz w:val="28"/>
                <w:szCs w:val="28"/>
              </w:rPr>
            </w:pPr>
            <w:r w:rsidRPr="00A71AFB">
              <w:rPr>
                <w:rFonts w:eastAsia="Times New Roman"/>
                <w:sz w:val="28"/>
                <w:szCs w:val="28"/>
                <w:cs/>
              </w:rPr>
              <w:t>กองส่งเสริมการวิจัยฯ/หน่วยงานด้านวิจัยฯ /คณะ</w:t>
            </w:r>
          </w:p>
        </w:tc>
      </w:tr>
      <w:tr w:rsidR="0091460A" w:rsidRPr="00A71AFB" w14:paraId="18AE8AD8" w14:textId="77777777" w:rsidTr="00311FB4">
        <w:trPr>
          <w:trHeight w:val="338"/>
        </w:trPr>
        <w:tc>
          <w:tcPr>
            <w:tcW w:w="3539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7070FE4A" w14:textId="77777777" w:rsidR="0091460A" w:rsidRPr="00A71AFB" w:rsidRDefault="0091460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4"/>
              <w:rPr>
                <w:rFonts w:eastAsia="Times New Roman"/>
                <w:sz w:val="28"/>
                <w:szCs w:val="28"/>
                <w:cs/>
              </w:rPr>
            </w:pPr>
            <w:r w:rsidRPr="00A71AFB">
              <w:rPr>
                <w:rFonts w:eastAsia="Times New Roman"/>
                <w:sz w:val="28"/>
                <w:szCs w:val="28"/>
                <w:cs/>
              </w:rPr>
              <w:t>2. ส่งเสริมสนับสนุนการให้ทุนวิจัย ดังนี้</w:t>
            </w:r>
          </w:p>
        </w:tc>
        <w:tc>
          <w:tcPr>
            <w:tcW w:w="3251" w:type="dxa"/>
            <w:tcBorders>
              <w:bottom w:val="nil"/>
            </w:tcBorders>
            <w:shd w:val="clear" w:color="auto" w:fill="auto"/>
          </w:tcPr>
          <w:p w14:paraId="39D85299" w14:textId="77777777" w:rsidR="0091460A" w:rsidRPr="00A71AFB" w:rsidRDefault="0091460A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2" w:type="dxa"/>
            <w:tcBorders>
              <w:bottom w:val="nil"/>
            </w:tcBorders>
            <w:shd w:val="clear" w:color="auto" w:fill="auto"/>
          </w:tcPr>
          <w:p w14:paraId="3AE578D8" w14:textId="77777777" w:rsidR="0091460A" w:rsidRPr="00A71AFB" w:rsidRDefault="0091460A" w:rsidP="00311FB4">
            <w:pPr>
              <w:tabs>
                <w:tab w:val="left" w:pos="6467"/>
              </w:tabs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946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059D854" w14:textId="77777777" w:rsidR="0091460A" w:rsidRPr="00A71AFB" w:rsidRDefault="0091460A" w:rsidP="00311FB4">
            <w:pPr>
              <w:tabs>
                <w:tab w:val="left" w:pos="6467"/>
              </w:tabs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256" w:type="dxa"/>
            <w:tcBorders>
              <w:bottom w:val="nil"/>
            </w:tcBorders>
            <w:shd w:val="clear" w:color="auto" w:fill="auto"/>
          </w:tcPr>
          <w:p w14:paraId="61CCCA88" w14:textId="77777777" w:rsidR="0091460A" w:rsidRPr="00A71AFB" w:rsidRDefault="0091460A" w:rsidP="00311FB4">
            <w:pPr>
              <w:tabs>
                <w:tab w:val="left" w:pos="6467"/>
              </w:tabs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82B035" w14:textId="77777777" w:rsidR="0091460A" w:rsidRPr="00A71AFB" w:rsidRDefault="0091460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8"/>
                <w:szCs w:val="28"/>
                <w:cs/>
              </w:rPr>
            </w:pPr>
          </w:p>
        </w:tc>
      </w:tr>
      <w:tr w:rsidR="0091460A" w:rsidRPr="00A71AFB" w14:paraId="6333C343" w14:textId="77777777" w:rsidTr="00311FB4">
        <w:tc>
          <w:tcPr>
            <w:tcW w:w="353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7B112CAC" w14:textId="77777777" w:rsidR="0091460A" w:rsidRPr="00A71AFB" w:rsidRDefault="0091460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4" w:firstLine="306"/>
              <w:rPr>
                <w:rFonts w:eastAsia="Times New Roman"/>
                <w:sz w:val="28"/>
                <w:szCs w:val="28"/>
                <w:cs/>
              </w:rPr>
            </w:pPr>
            <w:r w:rsidRPr="00A71AFB">
              <w:rPr>
                <w:rFonts w:eastAsia="Times New Roman"/>
                <w:sz w:val="28"/>
                <w:szCs w:val="28"/>
                <w:cs/>
              </w:rPr>
              <w:t>2.1 ทุนส่งเสริมอาจารย์และนักวิจัย</w:t>
            </w:r>
          </w:p>
        </w:tc>
        <w:tc>
          <w:tcPr>
            <w:tcW w:w="32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CEBC921" w14:textId="77777777" w:rsidR="0091460A" w:rsidRPr="00A71AFB" w:rsidRDefault="0091460A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ในปีงบประมาณ 2564 มีการจัดสรรทุนส่งเสริมอาจารย์และนักวิจัย จำนวน 82 โครงการ  เป็นเงิน 9,8</w:t>
            </w:r>
            <w:r w:rsidRPr="00A71AFB">
              <w:rPr>
                <w:sz w:val="28"/>
                <w:szCs w:val="28"/>
              </w:rPr>
              <w:t>0</w:t>
            </w:r>
            <w:r w:rsidRPr="00A71AFB">
              <w:rPr>
                <w:sz w:val="28"/>
                <w:szCs w:val="28"/>
                <w:cs/>
              </w:rPr>
              <w:t>0,000 บาท</w:t>
            </w:r>
          </w:p>
        </w:tc>
        <w:tc>
          <w:tcPr>
            <w:tcW w:w="20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C8FE090" w14:textId="77777777" w:rsidR="0091460A" w:rsidRPr="00A71AFB" w:rsidRDefault="0091460A" w:rsidP="00311FB4">
            <w:pPr>
              <w:tabs>
                <w:tab w:val="left" w:pos="6467"/>
              </w:tabs>
              <w:jc w:val="center"/>
              <w:rPr>
                <w:sz w:val="28"/>
                <w:szCs w:val="28"/>
                <w:cs/>
              </w:rPr>
            </w:pPr>
            <w:r w:rsidRPr="00A71AFB">
              <w:rPr>
                <w:sz w:val="28"/>
                <w:szCs w:val="28"/>
                <w:cs/>
              </w:rPr>
              <w:t>ร้อยละ 100</w:t>
            </w:r>
          </w:p>
        </w:tc>
        <w:tc>
          <w:tcPr>
            <w:tcW w:w="194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6CB88" w14:textId="77777777" w:rsidR="0091460A" w:rsidRPr="00A71AFB" w:rsidRDefault="0091460A" w:rsidP="00311FB4">
            <w:pPr>
              <w:tabs>
                <w:tab w:val="left" w:pos="6467"/>
              </w:tabs>
              <w:jc w:val="center"/>
              <w:rPr>
                <w:sz w:val="28"/>
                <w:szCs w:val="28"/>
                <w:cs/>
              </w:rPr>
            </w:pPr>
            <w:r w:rsidRPr="00A71AFB">
              <w:rPr>
                <w:sz w:val="28"/>
                <w:szCs w:val="28"/>
                <w:cs/>
              </w:rPr>
              <w:t>แล้วเสร็จ</w:t>
            </w:r>
          </w:p>
        </w:tc>
        <w:tc>
          <w:tcPr>
            <w:tcW w:w="22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DAE45E" w14:textId="77777777" w:rsidR="0091460A" w:rsidRPr="00A71AFB" w:rsidRDefault="0091460A" w:rsidP="00311FB4">
            <w:pPr>
              <w:tabs>
                <w:tab w:val="left" w:pos="6467"/>
              </w:tabs>
              <w:jc w:val="center"/>
              <w:rPr>
                <w:sz w:val="28"/>
                <w:szCs w:val="28"/>
                <w:cs/>
              </w:rPr>
            </w:pPr>
            <w:r w:rsidRPr="00A71AFB">
              <w:rPr>
                <w:sz w:val="28"/>
                <w:szCs w:val="28"/>
                <w:cs/>
              </w:rPr>
              <w:t>-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77BA52" w14:textId="77777777" w:rsidR="0091460A" w:rsidRPr="00A71AFB" w:rsidRDefault="0091460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8"/>
                <w:szCs w:val="28"/>
                <w:cs/>
              </w:rPr>
            </w:pPr>
          </w:p>
        </w:tc>
      </w:tr>
      <w:tr w:rsidR="0091460A" w:rsidRPr="00A71AFB" w14:paraId="6F785318" w14:textId="77777777" w:rsidTr="00311FB4">
        <w:tc>
          <w:tcPr>
            <w:tcW w:w="3539" w:type="dxa"/>
            <w:tcBorders>
              <w:right w:val="single" w:sz="4" w:space="0" w:color="auto"/>
            </w:tcBorders>
            <w:shd w:val="clear" w:color="auto" w:fill="auto"/>
          </w:tcPr>
          <w:p w14:paraId="53D6DB9F" w14:textId="77777777" w:rsidR="0091460A" w:rsidRPr="00A71AFB" w:rsidRDefault="0091460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4" w:firstLine="318"/>
              <w:rPr>
                <w:rFonts w:eastAsia="Times New Roman"/>
                <w:sz w:val="28"/>
                <w:szCs w:val="28"/>
                <w:cs/>
              </w:rPr>
            </w:pPr>
            <w:r w:rsidRPr="00A71AFB">
              <w:rPr>
                <w:rFonts w:eastAsia="Times New Roman"/>
                <w:sz w:val="28"/>
                <w:szCs w:val="28"/>
                <w:cs/>
              </w:rPr>
              <w:t xml:space="preserve">2.2 ทุน </w:t>
            </w:r>
            <w:r w:rsidRPr="00A71AFB">
              <w:rPr>
                <w:rFonts w:eastAsia="Times New Roman"/>
                <w:sz w:val="28"/>
                <w:szCs w:val="28"/>
              </w:rPr>
              <w:t>Frist International Publication</w:t>
            </w:r>
          </w:p>
        </w:tc>
        <w:tc>
          <w:tcPr>
            <w:tcW w:w="32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4B44D62" w14:textId="77777777" w:rsidR="0091460A" w:rsidRPr="00A71AFB" w:rsidRDefault="0091460A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ในปีงบประมาณ 2564 มีการจัดสรรทุน</w:t>
            </w:r>
            <w:r w:rsidRPr="00A71AFB">
              <w:rPr>
                <w:sz w:val="28"/>
                <w:szCs w:val="28"/>
              </w:rPr>
              <w:t>First International Publication</w:t>
            </w:r>
            <w:r w:rsidRPr="00A71AFB">
              <w:rPr>
                <w:sz w:val="28"/>
                <w:szCs w:val="28"/>
                <w:cs/>
              </w:rPr>
              <w:t xml:space="preserve"> จำนวน </w:t>
            </w:r>
            <w:r w:rsidRPr="00A71AFB">
              <w:rPr>
                <w:sz w:val="28"/>
                <w:szCs w:val="28"/>
              </w:rPr>
              <w:t>6</w:t>
            </w:r>
            <w:r w:rsidRPr="00A71AFB">
              <w:rPr>
                <w:sz w:val="28"/>
                <w:szCs w:val="28"/>
                <w:cs/>
              </w:rPr>
              <w:t xml:space="preserve"> โครงการ  เป็นเงิน 6</w:t>
            </w:r>
            <w:r w:rsidRPr="00A71AFB">
              <w:rPr>
                <w:sz w:val="28"/>
                <w:szCs w:val="28"/>
              </w:rPr>
              <w:t>0</w:t>
            </w:r>
            <w:r w:rsidRPr="00A71AFB">
              <w:rPr>
                <w:sz w:val="28"/>
                <w:szCs w:val="28"/>
                <w:cs/>
              </w:rPr>
              <w:t>0,000 บาท</w:t>
            </w:r>
          </w:p>
        </w:tc>
        <w:tc>
          <w:tcPr>
            <w:tcW w:w="20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40994A6" w14:textId="77777777" w:rsidR="0091460A" w:rsidRPr="00A71AFB" w:rsidRDefault="0091460A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ร้อยละ 100</w:t>
            </w:r>
          </w:p>
        </w:tc>
        <w:tc>
          <w:tcPr>
            <w:tcW w:w="194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87B72" w14:textId="77777777" w:rsidR="0091460A" w:rsidRPr="00A71AFB" w:rsidRDefault="0091460A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แล้วเสร็จ</w:t>
            </w:r>
          </w:p>
        </w:tc>
        <w:tc>
          <w:tcPr>
            <w:tcW w:w="22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AC4A7C4" w14:textId="77777777" w:rsidR="0091460A" w:rsidRPr="00A71AFB" w:rsidRDefault="0091460A" w:rsidP="00311FB4">
            <w:pPr>
              <w:tabs>
                <w:tab w:val="left" w:pos="6467"/>
              </w:tabs>
              <w:jc w:val="center"/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-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504DC" w14:textId="77777777" w:rsidR="0091460A" w:rsidRPr="00A71AFB" w:rsidRDefault="0091460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8"/>
                <w:szCs w:val="28"/>
                <w:cs/>
              </w:rPr>
            </w:pPr>
          </w:p>
        </w:tc>
      </w:tr>
      <w:tr w:rsidR="0091460A" w:rsidRPr="00A71AFB" w14:paraId="705C3E15" w14:textId="77777777" w:rsidTr="00311FB4">
        <w:tc>
          <w:tcPr>
            <w:tcW w:w="3539" w:type="dxa"/>
            <w:tcBorders>
              <w:right w:val="single" w:sz="4" w:space="0" w:color="auto"/>
            </w:tcBorders>
            <w:shd w:val="clear" w:color="auto" w:fill="auto"/>
          </w:tcPr>
          <w:p w14:paraId="7618C47D" w14:textId="77777777" w:rsidR="0091460A" w:rsidRPr="00A71AFB" w:rsidRDefault="0091460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4" w:firstLine="318"/>
              <w:rPr>
                <w:rFonts w:eastAsia="Times New Roman"/>
                <w:sz w:val="28"/>
                <w:szCs w:val="28"/>
                <w:cs/>
              </w:rPr>
            </w:pPr>
            <w:r w:rsidRPr="00A71AFB">
              <w:rPr>
                <w:rFonts w:eastAsia="Times New Roman"/>
                <w:sz w:val="28"/>
                <w:szCs w:val="28"/>
                <w:cs/>
              </w:rPr>
              <w:lastRenderedPageBreak/>
              <w:t>2.3 ทุนส่งเสริมการตีพิมพ์ในวารสารระดับนานาชาติ (</w:t>
            </w:r>
            <w:r w:rsidRPr="00A71AFB">
              <w:rPr>
                <w:rFonts w:eastAsia="Times New Roman"/>
                <w:sz w:val="28"/>
                <w:szCs w:val="28"/>
              </w:rPr>
              <w:t>Fast Track</w:t>
            </w:r>
            <w:r w:rsidRPr="00A71AFB">
              <w:rPr>
                <w:rFonts w:eastAsia="Times New Roman"/>
                <w:sz w:val="28"/>
                <w:szCs w:val="28"/>
                <w:cs/>
              </w:rPr>
              <w:t>)</w:t>
            </w:r>
          </w:p>
        </w:tc>
        <w:tc>
          <w:tcPr>
            <w:tcW w:w="3251" w:type="dxa"/>
            <w:tcBorders>
              <w:bottom w:val="single" w:sz="4" w:space="0" w:color="auto"/>
            </w:tcBorders>
            <w:shd w:val="clear" w:color="auto" w:fill="auto"/>
          </w:tcPr>
          <w:p w14:paraId="2F36EA85" w14:textId="77777777" w:rsidR="0091460A" w:rsidRPr="00A71AFB" w:rsidRDefault="0091460A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ในปีงบประมาณ 2564 มีการจัดสรรทุนส่งเสริมการตีพิมพ์ในวารสารระดับนานาชาติ จำนวน 19 โครงการ  เป็นเงิน 1,620,000 บาท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auto"/>
          </w:tcPr>
          <w:p w14:paraId="68CFB493" w14:textId="77777777" w:rsidR="0091460A" w:rsidRPr="00A71AFB" w:rsidRDefault="0091460A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ร้อยละ 100</w:t>
            </w:r>
          </w:p>
        </w:tc>
        <w:tc>
          <w:tcPr>
            <w:tcW w:w="19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F5774" w14:textId="77777777" w:rsidR="0091460A" w:rsidRPr="00A71AFB" w:rsidRDefault="0091460A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แล้วเสร็จ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auto"/>
          </w:tcPr>
          <w:p w14:paraId="15DAADC6" w14:textId="77777777" w:rsidR="0091460A" w:rsidRPr="00A71AFB" w:rsidRDefault="0091460A" w:rsidP="00311FB4">
            <w:pPr>
              <w:tabs>
                <w:tab w:val="left" w:pos="6467"/>
              </w:tabs>
              <w:jc w:val="center"/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933FE" w14:textId="77777777" w:rsidR="0091460A" w:rsidRPr="00A71AFB" w:rsidRDefault="0091460A" w:rsidP="00311FB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1460A" w:rsidRPr="00A71AFB" w14:paraId="7524E9B9" w14:textId="77777777" w:rsidTr="00311FB4">
        <w:tc>
          <w:tcPr>
            <w:tcW w:w="3539" w:type="dxa"/>
            <w:tcBorders>
              <w:right w:val="single" w:sz="4" w:space="0" w:color="auto"/>
            </w:tcBorders>
            <w:shd w:val="clear" w:color="auto" w:fill="auto"/>
          </w:tcPr>
          <w:p w14:paraId="1DC6AF48" w14:textId="77777777" w:rsidR="0091460A" w:rsidRPr="00A71AFB" w:rsidRDefault="0091460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4" w:firstLine="318"/>
              <w:rPr>
                <w:rFonts w:eastAsia="Times New Roman"/>
                <w:sz w:val="28"/>
                <w:szCs w:val="28"/>
                <w:cs/>
              </w:rPr>
            </w:pPr>
            <w:r w:rsidRPr="00A71AFB">
              <w:rPr>
                <w:rFonts w:eastAsia="Times New Roman"/>
                <w:sz w:val="28"/>
                <w:szCs w:val="28"/>
                <w:cs/>
              </w:rPr>
              <w:t>2.4 ทุนเพื่อพัฒนาองค์กรและพัฒนาบุคลากร</w:t>
            </w:r>
          </w:p>
        </w:tc>
        <w:tc>
          <w:tcPr>
            <w:tcW w:w="3251" w:type="dxa"/>
            <w:tcBorders>
              <w:bottom w:val="single" w:sz="4" w:space="0" w:color="auto"/>
            </w:tcBorders>
            <w:shd w:val="clear" w:color="auto" w:fill="auto"/>
          </w:tcPr>
          <w:p w14:paraId="6A3F21B7" w14:textId="77777777" w:rsidR="0091460A" w:rsidRPr="00A71AFB" w:rsidRDefault="0091460A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ในปีงบประมาณ 2564 มีการจัดสรรทุนเพื่อพัฒนาองค์กรและพัฒนาบุคลากร  จำนวน 17 โครงการ  เป็นเงิน 380,000 บาท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auto"/>
          </w:tcPr>
          <w:p w14:paraId="12FD4B0A" w14:textId="77777777" w:rsidR="0091460A" w:rsidRPr="00A71AFB" w:rsidRDefault="0091460A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ร้อยละ 100</w:t>
            </w:r>
          </w:p>
        </w:tc>
        <w:tc>
          <w:tcPr>
            <w:tcW w:w="19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48525" w14:textId="77777777" w:rsidR="0091460A" w:rsidRPr="00A71AFB" w:rsidRDefault="0091460A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แล้วเสร็จ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auto"/>
          </w:tcPr>
          <w:p w14:paraId="6BE48CFE" w14:textId="77777777" w:rsidR="0091460A" w:rsidRPr="00A71AFB" w:rsidRDefault="0091460A" w:rsidP="00311FB4">
            <w:pPr>
              <w:tabs>
                <w:tab w:val="left" w:pos="6467"/>
              </w:tabs>
              <w:jc w:val="center"/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1E116" w14:textId="77777777" w:rsidR="0091460A" w:rsidRPr="00A71AFB" w:rsidRDefault="0091460A" w:rsidP="00311FB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1460A" w:rsidRPr="00A71AFB" w14:paraId="0CD92402" w14:textId="77777777" w:rsidTr="00311FB4">
        <w:tc>
          <w:tcPr>
            <w:tcW w:w="3539" w:type="dxa"/>
            <w:tcBorders>
              <w:right w:val="single" w:sz="4" w:space="0" w:color="auto"/>
            </w:tcBorders>
            <w:shd w:val="clear" w:color="auto" w:fill="auto"/>
          </w:tcPr>
          <w:p w14:paraId="24274B28" w14:textId="77777777" w:rsidR="0091460A" w:rsidRPr="00A71AFB" w:rsidRDefault="0091460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4" w:firstLine="318"/>
              <w:rPr>
                <w:rFonts w:eastAsia="Times New Roman"/>
                <w:sz w:val="28"/>
                <w:szCs w:val="28"/>
                <w:cs/>
              </w:rPr>
            </w:pPr>
            <w:r w:rsidRPr="00A71AFB">
              <w:rPr>
                <w:rFonts w:eastAsia="Times New Roman"/>
                <w:sz w:val="28"/>
                <w:szCs w:val="28"/>
                <w:cs/>
              </w:rPr>
              <w:t xml:space="preserve">2.5 ทุน </w:t>
            </w:r>
            <w:r w:rsidRPr="00A71AFB">
              <w:rPr>
                <w:rFonts w:eastAsia="Times New Roman"/>
                <w:sz w:val="28"/>
                <w:szCs w:val="28"/>
              </w:rPr>
              <w:t>One Staff One Publication</w:t>
            </w:r>
          </w:p>
        </w:tc>
        <w:tc>
          <w:tcPr>
            <w:tcW w:w="3251" w:type="dxa"/>
            <w:tcBorders>
              <w:bottom w:val="single" w:sz="4" w:space="0" w:color="auto"/>
            </w:tcBorders>
            <w:shd w:val="clear" w:color="auto" w:fill="auto"/>
          </w:tcPr>
          <w:p w14:paraId="127AF535" w14:textId="77777777" w:rsidR="0091460A" w:rsidRPr="00A71AFB" w:rsidRDefault="0091460A" w:rsidP="00311FB4">
            <w:pPr>
              <w:tabs>
                <w:tab w:val="left" w:pos="6467"/>
              </w:tabs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 xml:space="preserve">ในปีงบประมาณ 2564 มีการจัดสรรทุน </w:t>
            </w:r>
            <w:r w:rsidRPr="00A71AFB">
              <w:rPr>
                <w:sz w:val="28"/>
                <w:szCs w:val="28"/>
              </w:rPr>
              <w:t>One Staff One Publication</w:t>
            </w:r>
            <w:r w:rsidRPr="00A71AFB">
              <w:rPr>
                <w:sz w:val="28"/>
                <w:szCs w:val="28"/>
                <w:cs/>
              </w:rPr>
              <w:t xml:space="preserve"> มีหลักเกณฑ์ดังนี้</w:t>
            </w:r>
          </w:p>
          <w:p w14:paraId="121DA429" w14:textId="77777777" w:rsidR="0091460A" w:rsidRPr="00A71AFB" w:rsidRDefault="0091460A" w:rsidP="00311FB4">
            <w:pPr>
              <w:tabs>
                <w:tab w:val="left" w:pos="6467"/>
              </w:tabs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 xml:space="preserve">1. ตีพิมพ์ผลงานในฐานข้อมูล </w:t>
            </w:r>
            <w:r w:rsidRPr="00A71AFB">
              <w:rPr>
                <w:sz w:val="28"/>
                <w:szCs w:val="28"/>
              </w:rPr>
              <w:t>ISI</w:t>
            </w:r>
            <w:r w:rsidRPr="00A71AFB">
              <w:rPr>
                <w:sz w:val="28"/>
                <w:szCs w:val="28"/>
                <w:cs/>
              </w:rPr>
              <w:t xml:space="preserve"> สนับสนุนโครงการละ 100,000 บาท</w:t>
            </w:r>
          </w:p>
          <w:p w14:paraId="162F6B53" w14:textId="77777777" w:rsidR="0091460A" w:rsidRPr="00A71AFB" w:rsidRDefault="0091460A" w:rsidP="00311FB4">
            <w:pPr>
              <w:tabs>
                <w:tab w:val="left" w:pos="6467"/>
              </w:tabs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 xml:space="preserve">2. ตีพิมพ์ผลงานในฐานข้อมูล </w:t>
            </w:r>
            <w:r w:rsidRPr="00A71AFB">
              <w:rPr>
                <w:sz w:val="28"/>
                <w:szCs w:val="28"/>
              </w:rPr>
              <w:t>Scopus</w:t>
            </w:r>
            <w:r w:rsidRPr="00A71AFB">
              <w:rPr>
                <w:sz w:val="28"/>
                <w:szCs w:val="28"/>
                <w:cs/>
              </w:rPr>
              <w:t xml:space="preserve"> สนับสนุนโครงการละ </w:t>
            </w:r>
            <w:r w:rsidRPr="00A71AFB">
              <w:rPr>
                <w:sz w:val="28"/>
                <w:szCs w:val="28"/>
              </w:rPr>
              <w:t>6</w:t>
            </w:r>
            <w:r w:rsidRPr="00A71AFB">
              <w:rPr>
                <w:sz w:val="28"/>
                <w:szCs w:val="28"/>
                <w:cs/>
              </w:rPr>
              <w:t>0,000 บาท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auto"/>
          </w:tcPr>
          <w:p w14:paraId="34350BFF" w14:textId="77777777" w:rsidR="0091460A" w:rsidRPr="00A71AFB" w:rsidRDefault="0091460A" w:rsidP="00311FB4">
            <w:pPr>
              <w:tabs>
                <w:tab w:val="left" w:pos="6467"/>
              </w:tabs>
              <w:jc w:val="center"/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 xml:space="preserve">ร้อยละ </w:t>
            </w:r>
            <w:r w:rsidRPr="00A71AFB">
              <w:rPr>
                <w:sz w:val="28"/>
                <w:szCs w:val="28"/>
              </w:rPr>
              <w:t>100</w:t>
            </w:r>
          </w:p>
        </w:tc>
        <w:tc>
          <w:tcPr>
            <w:tcW w:w="19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9FBFE" w14:textId="77777777" w:rsidR="0091460A" w:rsidRPr="00A71AFB" w:rsidRDefault="0091460A" w:rsidP="00311FB4">
            <w:pPr>
              <w:tabs>
                <w:tab w:val="left" w:pos="6467"/>
              </w:tabs>
              <w:jc w:val="center"/>
              <w:rPr>
                <w:sz w:val="28"/>
                <w:szCs w:val="28"/>
                <w:cs/>
              </w:rPr>
            </w:pPr>
            <w:r w:rsidRPr="00A71AFB">
              <w:rPr>
                <w:sz w:val="28"/>
                <w:szCs w:val="28"/>
                <w:cs/>
              </w:rPr>
              <w:t>แล้วเสร็จ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auto"/>
          </w:tcPr>
          <w:p w14:paraId="69E52E9D" w14:textId="77777777" w:rsidR="0091460A" w:rsidRPr="00A71AFB" w:rsidRDefault="0091460A" w:rsidP="00311FB4">
            <w:pPr>
              <w:tabs>
                <w:tab w:val="left" w:pos="6467"/>
              </w:tabs>
              <w:jc w:val="center"/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A3A3E" w14:textId="77777777" w:rsidR="0091460A" w:rsidRPr="00A71AFB" w:rsidRDefault="0091460A" w:rsidP="00311FB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1460A" w:rsidRPr="00A71AFB" w14:paraId="3026BA0E" w14:textId="77777777" w:rsidTr="00311FB4">
        <w:tc>
          <w:tcPr>
            <w:tcW w:w="3539" w:type="dxa"/>
            <w:tcBorders>
              <w:right w:val="single" w:sz="4" w:space="0" w:color="auto"/>
            </w:tcBorders>
            <w:shd w:val="clear" w:color="auto" w:fill="auto"/>
          </w:tcPr>
          <w:p w14:paraId="01471F25" w14:textId="77777777" w:rsidR="0091460A" w:rsidRPr="00AA2E6F" w:rsidRDefault="0091460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4"/>
              <w:rPr>
                <w:rFonts w:eastAsia="Times New Roman"/>
                <w:color w:val="000000" w:themeColor="text1"/>
                <w:sz w:val="28"/>
                <w:szCs w:val="28"/>
                <w:cs/>
              </w:rPr>
            </w:pPr>
            <w:r w:rsidRPr="00AA2E6F">
              <w:rPr>
                <w:rFonts w:eastAsia="Times New Roman"/>
                <w:color w:val="000000" w:themeColor="text1"/>
                <w:sz w:val="28"/>
                <w:szCs w:val="28"/>
                <w:cs/>
              </w:rPr>
              <w:t>3. พัฒนารูปแบบการพัฒนานักวิจัยในอุตสาหกรรมที่เชื่อมโยงกับการศึกษา</w:t>
            </w:r>
          </w:p>
        </w:tc>
        <w:tc>
          <w:tcPr>
            <w:tcW w:w="3251" w:type="dxa"/>
            <w:tcBorders>
              <w:bottom w:val="single" w:sz="4" w:space="0" w:color="auto"/>
            </w:tcBorders>
            <w:shd w:val="clear" w:color="auto" w:fill="auto"/>
          </w:tcPr>
          <w:p w14:paraId="20828DAF" w14:textId="77777777" w:rsidR="0091460A" w:rsidRPr="00AA2E6F" w:rsidRDefault="0091460A" w:rsidP="00311FB4">
            <w:pPr>
              <w:tabs>
                <w:tab w:val="left" w:pos="6467"/>
              </w:tabs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A2E6F">
              <w:rPr>
                <w:rFonts w:hint="cs"/>
                <w:color w:val="000000" w:themeColor="text1"/>
                <w:sz w:val="28"/>
                <w:szCs w:val="28"/>
                <w:cs/>
              </w:rPr>
              <w:t>มีการประกาศให้ทุนอุดหนุนการวิจัยที่เชื่อมโยงกับภาคอุตสาหกรรมและการจัดการเรียนการสอน พิจารณาข้อเสนอโครงการวิจัยและประกาศผล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auto"/>
          </w:tcPr>
          <w:p w14:paraId="4B8231BD" w14:textId="77777777" w:rsidR="0091460A" w:rsidRPr="00AA2E6F" w:rsidRDefault="0091460A" w:rsidP="00311FB4">
            <w:pPr>
              <w:tabs>
                <w:tab w:val="left" w:pos="6467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A2E6F">
              <w:rPr>
                <w:color w:val="000000" w:themeColor="text1"/>
                <w:sz w:val="28"/>
                <w:szCs w:val="28"/>
                <w:cs/>
              </w:rPr>
              <w:t xml:space="preserve">ร้อยละ </w:t>
            </w:r>
            <w:r w:rsidRPr="00AA2E6F">
              <w:rPr>
                <w:rFonts w:hint="cs"/>
                <w:color w:val="000000" w:themeColor="text1"/>
                <w:sz w:val="28"/>
                <w:szCs w:val="28"/>
                <w:cs/>
              </w:rPr>
              <w:t>70</w:t>
            </w:r>
          </w:p>
        </w:tc>
        <w:tc>
          <w:tcPr>
            <w:tcW w:w="19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B09B8" w14:textId="77777777" w:rsidR="0091460A" w:rsidRPr="00AA2E6F" w:rsidRDefault="0091460A" w:rsidP="00311FB4">
            <w:pPr>
              <w:tabs>
                <w:tab w:val="left" w:pos="6467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A2E6F">
              <w:rPr>
                <w:color w:val="000000" w:themeColor="text1"/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auto"/>
          </w:tcPr>
          <w:p w14:paraId="0E70C924" w14:textId="77777777" w:rsidR="0091460A" w:rsidRPr="00AA2E6F" w:rsidRDefault="0091460A" w:rsidP="00311FB4">
            <w:pPr>
              <w:tabs>
                <w:tab w:val="left" w:pos="6467"/>
              </w:tabs>
              <w:rPr>
                <w:color w:val="000000" w:themeColor="text1"/>
                <w:sz w:val="28"/>
                <w:szCs w:val="28"/>
              </w:rPr>
            </w:pPr>
            <w:r w:rsidRPr="00AA2E6F">
              <w:rPr>
                <w:color w:val="000000" w:themeColor="text1"/>
                <w:sz w:val="28"/>
                <w:szCs w:val="28"/>
                <w:cs/>
              </w:rPr>
              <w:t xml:space="preserve">ส่งเสริมและสนับสนุนทุนวิจัยวิจัยที่ทำงานร่วมกับภาคอุตสาหกรรมผ่านหน่วยงาน </w:t>
            </w:r>
            <w:r w:rsidRPr="00AA2E6F">
              <w:rPr>
                <w:color w:val="000000" w:themeColor="text1"/>
                <w:sz w:val="28"/>
                <w:szCs w:val="28"/>
              </w:rPr>
              <w:t>UIC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10FC5" w14:textId="77777777" w:rsidR="0091460A" w:rsidRPr="00AA2E6F" w:rsidRDefault="0091460A" w:rsidP="00311FB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A2E6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กองส่งเสริมการวิจัยฯ/หน่วยงานด้านวิจัยฯ /คณะ</w:t>
            </w:r>
          </w:p>
        </w:tc>
      </w:tr>
      <w:tr w:rsidR="0091460A" w:rsidRPr="00A71AFB" w14:paraId="386E3AF3" w14:textId="77777777" w:rsidTr="00311FB4">
        <w:tc>
          <w:tcPr>
            <w:tcW w:w="3539" w:type="dxa"/>
            <w:tcBorders>
              <w:right w:val="single" w:sz="4" w:space="0" w:color="auto"/>
            </w:tcBorders>
            <w:shd w:val="clear" w:color="auto" w:fill="auto"/>
          </w:tcPr>
          <w:p w14:paraId="58BC7B7C" w14:textId="77777777" w:rsidR="0091460A" w:rsidRPr="00A71AFB" w:rsidRDefault="0091460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76" w:right="-44" w:hanging="176"/>
              <w:rPr>
                <w:rFonts w:eastAsia="Times New Roman"/>
                <w:sz w:val="28"/>
                <w:szCs w:val="28"/>
              </w:rPr>
            </w:pPr>
            <w:r w:rsidRPr="00A71AFB">
              <w:rPr>
                <w:rFonts w:eastAsia="Times New Roman"/>
                <w:sz w:val="28"/>
                <w:szCs w:val="28"/>
                <w:cs/>
              </w:rPr>
              <w:t xml:space="preserve">4. สร้างระบบพี่เลี้ยงนักวิจัย และ/หรือ </w:t>
            </w:r>
          </w:p>
          <w:p w14:paraId="51DA1A10" w14:textId="77777777" w:rsidR="0091460A" w:rsidRPr="00A71AFB" w:rsidRDefault="0091460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76" w:right="-44" w:hanging="176"/>
              <w:rPr>
                <w:rFonts w:eastAsia="Times New Roman"/>
                <w:sz w:val="28"/>
                <w:szCs w:val="28"/>
              </w:rPr>
            </w:pPr>
            <w:r w:rsidRPr="00A71AFB">
              <w:rPr>
                <w:rFonts w:eastAsia="Times New Roman"/>
                <w:sz w:val="28"/>
                <w:szCs w:val="28"/>
              </w:rPr>
              <w:t xml:space="preserve">Editor </w:t>
            </w:r>
            <w:r w:rsidRPr="00A71AFB">
              <w:rPr>
                <w:rFonts w:eastAsia="Times New Roman"/>
                <w:sz w:val="28"/>
                <w:szCs w:val="28"/>
                <w:cs/>
              </w:rPr>
              <w:t>ที่ช่วยในการเขียนบทความให้</w:t>
            </w:r>
          </w:p>
          <w:p w14:paraId="3726C5BC" w14:textId="77777777" w:rsidR="0091460A" w:rsidRPr="00A71AFB" w:rsidRDefault="0091460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76" w:right="-44" w:hanging="176"/>
              <w:rPr>
                <w:rFonts w:eastAsia="Times New Roman"/>
                <w:sz w:val="28"/>
                <w:szCs w:val="28"/>
              </w:rPr>
            </w:pPr>
            <w:r w:rsidRPr="00A71AFB">
              <w:rPr>
                <w:rFonts w:eastAsia="Times New Roman"/>
                <w:sz w:val="28"/>
                <w:szCs w:val="28"/>
                <w:cs/>
              </w:rPr>
              <w:t>อาจารย์และนักวิจัย</w:t>
            </w:r>
          </w:p>
        </w:tc>
        <w:tc>
          <w:tcPr>
            <w:tcW w:w="3251" w:type="dxa"/>
            <w:tcBorders>
              <w:bottom w:val="single" w:sz="4" w:space="0" w:color="auto"/>
            </w:tcBorders>
            <w:shd w:val="clear" w:color="auto" w:fill="auto"/>
          </w:tcPr>
          <w:p w14:paraId="657C82AE" w14:textId="77777777" w:rsidR="0091460A" w:rsidRPr="00A71AFB" w:rsidRDefault="0091460A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ในปีงบประมาณ 2564 มีการจัดสรรทุน</w:t>
            </w:r>
            <w:r w:rsidRPr="00A71AFB">
              <w:rPr>
                <w:sz w:val="28"/>
                <w:szCs w:val="28"/>
              </w:rPr>
              <w:t>First International Publication</w:t>
            </w:r>
            <w:r w:rsidRPr="00A71AFB">
              <w:rPr>
                <w:sz w:val="28"/>
                <w:szCs w:val="28"/>
                <w:cs/>
              </w:rPr>
              <w:t xml:space="preserve"> ซึ่งการขอรับทุนดังกล่าวนักวิจัยจะต้องมีพี่เลี้ยงนักวิจัย เพื่อเป็นที่ปรึกษาในการดำเนิน</w:t>
            </w:r>
            <w:r w:rsidRPr="00A71AFB">
              <w:rPr>
                <w:sz w:val="28"/>
                <w:szCs w:val="28"/>
                <w:cs/>
              </w:rPr>
              <w:lastRenderedPageBreak/>
              <w:t>โครงการวิจัย  และมีผู้เชี่ยวชาญภาษาอังกฤษในการตรวจทานภาษาอังกฤษให้กับอาจารย์และนักวิจัยในการเขียนบทความเพื่อนำไปตีพิมพ์ในฐานข้อมูลระดับนานาชาติ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auto"/>
          </w:tcPr>
          <w:p w14:paraId="74AE2EB1" w14:textId="77777777" w:rsidR="0091460A" w:rsidRPr="00A71AFB" w:rsidRDefault="0091460A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lastRenderedPageBreak/>
              <w:t>ร้อยละ 100</w:t>
            </w:r>
          </w:p>
        </w:tc>
        <w:tc>
          <w:tcPr>
            <w:tcW w:w="19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22234" w14:textId="77777777" w:rsidR="0091460A" w:rsidRPr="00A71AFB" w:rsidRDefault="0091460A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แล้วเสร็จ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auto"/>
          </w:tcPr>
          <w:p w14:paraId="5926FFED" w14:textId="77777777" w:rsidR="0091460A" w:rsidRPr="00A71AFB" w:rsidRDefault="0091460A" w:rsidP="00311FB4">
            <w:pPr>
              <w:tabs>
                <w:tab w:val="left" w:pos="6467"/>
              </w:tabs>
              <w:jc w:val="center"/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51B89" w14:textId="77777777" w:rsidR="0091460A" w:rsidRPr="00A71AFB" w:rsidRDefault="0091460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8"/>
                <w:szCs w:val="28"/>
                <w:cs/>
              </w:rPr>
            </w:pPr>
          </w:p>
        </w:tc>
      </w:tr>
    </w:tbl>
    <w:p w14:paraId="77D8507E" w14:textId="77777777" w:rsidR="0091460A" w:rsidRDefault="0091460A" w:rsidP="009146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rPr>
          <w:sz w:val="16"/>
          <w:szCs w:val="16"/>
        </w:rPr>
      </w:pPr>
    </w:p>
    <w:p w14:paraId="4094F845" w14:textId="77777777" w:rsidR="0091460A" w:rsidRPr="00A71AFB" w:rsidRDefault="0091460A" w:rsidP="009146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rPr>
          <w:sz w:val="16"/>
          <w:szCs w:val="16"/>
        </w:rPr>
      </w:pPr>
    </w:p>
    <w:p w14:paraId="2E054AB5" w14:textId="77777777" w:rsidR="0091460A" w:rsidRPr="00A71AFB" w:rsidRDefault="0091460A" w:rsidP="009146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rPr>
          <w:b/>
          <w:bCs/>
          <w:sz w:val="28"/>
          <w:szCs w:val="28"/>
        </w:rPr>
      </w:pPr>
      <w:r w:rsidRPr="00A71AFB">
        <w:rPr>
          <w:b/>
          <w:bCs/>
          <w:sz w:val="28"/>
          <w:szCs w:val="28"/>
        </w:rPr>
        <w:t>2</w:t>
      </w:r>
      <w:r w:rsidRPr="00A71AFB">
        <w:rPr>
          <w:b/>
          <w:bCs/>
          <w:sz w:val="28"/>
          <w:szCs w:val="28"/>
          <w:cs/>
        </w:rPr>
        <w:t xml:space="preserve">.การดำเนินการตามตัวชี้วัดความเสี่ยง </w:t>
      </w: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6379"/>
        <w:gridCol w:w="2410"/>
      </w:tblGrid>
      <w:tr w:rsidR="0091460A" w:rsidRPr="00A71AFB" w14:paraId="430E5CF6" w14:textId="77777777" w:rsidTr="00311FB4">
        <w:tc>
          <w:tcPr>
            <w:tcW w:w="5670" w:type="dxa"/>
            <w:tcBorders>
              <w:bottom w:val="single" w:sz="4" w:space="0" w:color="auto"/>
            </w:tcBorders>
            <w:shd w:val="clear" w:color="auto" w:fill="E2EFD9"/>
          </w:tcPr>
          <w:p w14:paraId="1C0FBADA" w14:textId="77777777" w:rsidR="0091460A" w:rsidRPr="00A71AFB" w:rsidRDefault="0091460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 xml:space="preserve">ตัวชี้วัดความเสี่ยง 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E2EFD9"/>
          </w:tcPr>
          <w:p w14:paraId="22800068" w14:textId="77777777" w:rsidR="0091460A" w:rsidRPr="00A71AFB" w:rsidRDefault="0091460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>ผลการดำเนินงานตามตัวชี้วัดความเสี่ยง</w:t>
            </w:r>
          </w:p>
        </w:tc>
        <w:tc>
          <w:tcPr>
            <w:tcW w:w="2410" w:type="dxa"/>
            <w:shd w:val="clear" w:color="auto" w:fill="E2EFD9"/>
          </w:tcPr>
          <w:p w14:paraId="239C6D00" w14:textId="77777777" w:rsidR="0091460A" w:rsidRPr="00A71AFB" w:rsidRDefault="0091460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91460A" w:rsidRPr="00A71AFB" w14:paraId="1E8FD95F" w14:textId="77777777" w:rsidTr="00311FB4"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1911198B" w14:textId="77777777" w:rsidR="0091460A" w:rsidRPr="00073DE1" w:rsidRDefault="0091460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trike/>
                <w:sz w:val="28"/>
                <w:szCs w:val="28"/>
              </w:rPr>
            </w:pPr>
            <w:r w:rsidRPr="00073DE1">
              <w:rPr>
                <w:rFonts w:hint="cs"/>
                <w:sz w:val="28"/>
                <w:szCs w:val="28"/>
                <w:cs/>
              </w:rPr>
              <w:t xml:space="preserve">1 ) </w:t>
            </w:r>
            <w:r w:rsidRPr="00073DE1">
              <w:rPr>
                <w:sz w:val="28"/>
                <w:szCs w:val="28"/>
                <w:cs/>
              </w:rPr>
              <w:t xml:space="preserve">สัดส่วนของผลงานตีพิมพ์เผยแพร่ในฐานข้อมูลนานาชาติต่อนักวิจัย (บทความ/คน/ปี  </w:t>
            </w:r>
            <w:r w:rsidRPr="00073DE1">
              <w:rPr>
                <w:sz w:val="28"/>
                <w:szCs w:val="28"/>
              </w:rPr>
              <w:sym w:font="Symbol" w:char="F0B3"/>
            </w:r>
            <w:r w:rsidRPr="00073DE1">
              <w:rPr>
                <w:sz w:val="28"/>
                <w:szCs w:val="28"/>
                <w:cs/>
              </w:rPr>
              <w:t xml:space="preserve"> 2-3 </w:t>
            </w:r>
            <w:r w:rsidRPr="00073DE1">
              <w:rPr>
                <w:sz w:val="28"/>
                <w:szCs w:val="28"/>
              </w:rPr>
              <w:sym w:font="Symbol" w:char="F0B3"/>
            </w:r>
            <w:r w:rsidRPr="00073DE1">
              <w:rPr>
                <w:sz w:val="28"/>
                <w:szCs w:val="28"/>
                <w:cs/>
              </w:rPr>
              <w:t xml:space="preserve"> 1 (×1200) </w:t>
            </w:r>
            <w:r w:rsidRPr="00073DE1">
              <w:rPr>
                <w:sz w:val="28"/>
                <w:szCs w:val="28"/>
              </w:rPr>
              <w:sym w:font="Symbol" w:char="F0B3"/>
            </w:r>
            <w:r w:rsidRPr="00073DE1">
              <w:rPr>
                <w:sz w:val="28"/>
                <w:szCs w:val="28"/>
                <w:cs/>
              </w:rPr>
              <w:t xml:space="preserve"> 0.5 (×1200) </w:t>
            </w:r>
            <w:r w:rsidRPr="00073DE1">
              <w:rPr>
                <w:sz w:val="28"/>
                <w:szCs w:val="28"/>
              </w:rPr>
              <w:sym w:font="Symbol" w:char="F0B3"/>
            </w:r>
            <w:r w:rsidRPr="00073DE1">
              <w:rPr>
                <w:sz w:val="28"/>
                <w:szCs w:val="28"/>
                <w:cs/>
              </w:rPr>
              <w:t xml:space="preserve"> 0.3 (×1200) )</w:t>
            </w:r>
          </w:p>
          <w:p w14:paraId="400DAA9C" w14:textId="77777777" w:rsidR="0091460A" w:rsidRPr="00073DE1" w:rsidRDefault="0091460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360"/>
              <w:rPr>
                <w:sz w:val="28"/>
                <w:szCs w:val="28"/>
                <w:cs/>
              </w:rPr>
            </w:pPr>
          </w:p>
        </w:tc>
        <w:tc>
          <w:tcPr>
            <w:tcW w:w="6379" w:type="dxa"/>
            <w:shd w:val="clear" w:color="auto" w:fill="auto"/>
          </w:tcPr>
          <w:p w14:paraId="6756F697" w14:textId="77777777" w:rsidR="0091460A" w:rsidRPr="00073DE1" w:rsidRDefault="0091460A" w:rsidP="00311FB4">
            <w:pPr>
              <w:tabs>
                <w:tab w:val="left" w:pos="6467"/>
              </w:tabs>
              <w:rPr>
                <w:rFonts w:eastAsia="SimSun"/>
                <w:sz w:val="28"/>
                <w:szCs w:val="28"/>
                <w:cs/>
                <w:lang w:eastAsia="zh-CN"/>
              </w:rPr>
            </w:pPr>
            <w:r w:rsidRPr="00073DE1">
              <w:rPr>
                <w:rFonts w:eastAsia="SimSun"/>
                <w:sz w:val="28"/>
                <w:szCs w:val="28"/>
                <w:cs/>
                <w:lang w:eastAsia="zh-CN"/>
              </w:rPr>
              <w:t xml:space="preserve">ในปี พ.ศ. 2564 มีจำนวนผลงานตีพิมพ์ในฐานข้อมูลระดับนานาชาติ </w:t>
            </w:r>
            <w:r w:rsidRPr="00073DE1">
              <w:rPr>
                <w:rFonts w:eastAsia="SimSun"/>
                <w:sz w:val="28"/>
                <w:szCs w:val="28"/>
                <w:lang w:eastAsia="zh-CN"/>
              </w:rPr>
              <w:t xml:space="preserve">Scopus </w:t>
            </w:r>
            <w:r w:rsidRPr="00073DE1">
              <w:rPr>
                <w:rFonts w:eastAsia="SimSun"/>
                <w:sz w:val="28"/>
                <w:szCs w:val="28"/>
                <w:cs/>
                <w:lang w:eastAsia="zh-CN"/>
              </w:rPr>
              <w:t>สะสมเท่ากับ 3,812 ผลงาน และแยกเป็นรายปีเท่ากับ 182 ผลงาน (ข้อมูล ณ วันที่ 3 มิ.ย. 64)</w:t>
            </w:r>
          </w:p>
        </w:tc>
        <w:tc>
          <w:tcPr>
            <w:tcW w:w="2410" w:type="dxa"/>
            <w:shd w:val="clear" w:color="auto" w:fill="auto"/>
          </w:tcPr>
          <w:p w14:paraId="0E3EE97B" w14:textId="77777777" w:rsidR="0091460A" w:rsidRPr="00073DE1" w:rsidRDefault="0091460A" w:rsidP="00311FB4">
            <w:pPr>
              <w:tabs>
                <w:tab w:val="left" w:pos="6467"/>
              </w:tabs>
              <w:rPr>
                <w:sz w:val="28"/>
                <w:szCs w:val="28"/>
              </w:rPr>
            </w:pPr>
            <w:r w:rsidRPr="00073DE1">
              <w:rPr>
                <w:b/>
                <w:bCs/>
                <w:sz w:val="28"/>
                <w:szCs w:val="28"/>
                <w:cs/>
              </w:rPr>
              <w:t>ยังไม่บรรลุเป้าหมาย</w:t>
            </w:r>
          </w:p>
        </w:tc>
      </w:tr>
      <w:tr w:rsidR="0091460A" w:rsidRPr="00A71AFB" w14:paraId="0923D4D7" w14:textId="77777777" w:rsidTr="00311FB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2C225" w14:textId="77777777" w:rsidR="0091460A" w:rsidRPr="00073DE1" w:rsidRDefault="0091460A" w:rsidP="00311FB4">
            <w:pPr>
              <w:rPr>
                <w:sz w:val="28"/>
                <w:szCs w:val="28"/>
              </w:rPr>
            </w:pPr>
            <w:r w:rsidRPr="00073DE1">
              <w:rPr>
                <w:sz w:val="28"/>
                <w:szCs w:val="28"/>
                <w:cs/>
              </w:rPr>
              <w:t>2) จำนวนทุนวิจัยภายนอกมหาวิทยาลัย/อาจารย์ ( เป้าหมาย 80</w:t>
            </w:r>
            <w:r w:rsidRPr="00073DE1">
              <w:rPr>
                <w:sz w:val="28"/>
                <w:szCs w:val="28"/>
              </w:rPr>
              <w:t>,</w:t>
            </w:r>
            <w:r w:rsidRPr="00073DE1">
              <w:rPr>
                <w:sz w:val="28"/>
                <w:szCs w:val="28"/>
                <w:cs/>
              </w:rPr>
              <w:t>000</w:t>
            </w:r>
            <w:r w:rsidRPr="00073DE1">
              <w:rPr>
                <w:sz w:val="28"/>
                <w:szCs w:val="28"/>
              </w:rPr>
              <w:t>,</w:t>
            </w:r>
            <w:r w:rsidRPr="00073DE1">
              <w:rPr>
                <w:sz w:val="28"/>
                <w:szCs w:val="28"/>
                <w:cs/>
              </w:rPr>
              <w:t>000/1</w:t>
            </w:r>
            <w:r w:rsidRPr="00073DE1">
              <w:rPr>
                <w:sz w:val="28"/>
                <w:szCs w:val="28"/>
              </w:rPr>
              <w:t>,</w:t>
            </w:r>
            <w:r w:rsidRPr="00073DE1">
              <w:rPr>
                <w:sz w:val="28"/>
                <w:szCs w:val="28"/>
                <w:cs/>
              </w:rPr>
              <w:t>248 = 64</w:t>
            </w:r>
            <w:r w:rsidRPr="00073DE1">
              <w:rPr>
                <w:sz w:val="28"/>
                <w:szCs w:val="28"/>
              </w:rPr>
              <w:t>,</w:t>
            </w:r>
            <w:r w:rsidRPr="00073DE1">
              <w:rPr>
                <w:sz w:val="28"/>
                <w:szCs w:val="28"/>
                <w:cs/>
              </w:rPr>
              <w:t>102 บาท/คน)</w:t>
            </w:r>
          </w:p>
        </w:tc>
        <w:tc>
          <w:tcPr>
            <w:tcW w:w="6379" w:type="dxa"/>
            <w:shd w:val="clear" w:color="auto" w:fill="auto"/>
          </w:tcPr>
          <w:p w14:paraId="0C2EB480" w14:textId="77777777" w:rsidR="0091460A" w:rsidRPr="00073DE1" w:rsidRDefault="0091460A" w:rsidP="00311FB4">
            <w:pPr>
              <w:tabs>
                <w:tab w:val="left" w:pos="6467"/>
              </w:tabs>
              <w:ind w:right="-44"/>
              <w:rPr>
                <w:b/>
                <w:bCs/>
                <w:sz w:val="28"/>
                <w:szCs w:val="28"/>
              </w:rPr>
            </w:pPr>
            <w:r w:rsidRPr="00073DE1">
              <w:rPr>
                <w:rFonts w:eastAsia="SimSun"/>
                <w:sz w:val="28"/>
                <w:szCs w:val="28"/>
                <w:cs/>
                <w:lang w:eastAsia="zh-CN"/>
              </w:rPr>
              <w:t xml:space="preserve">ในปีงบประมาณ 2564 (ต.ค. 63 - มิ.ย. 64) มีจำนวนเงินวิจัยที่ได้รับการสนับสนุนจากแหล่งทุนภายนอก จำนวน 39,299,274 บาท (39,299,274/1,248 = </w:t>
            </w:r>
            <w:r w:rsidRPr="00073DE1">
              <w:rPr>
                <w:rFonts w:eastAsia="SimSun"/>
                <w:sz w:val="28"/>
                <w:szCs w:val="28"/>
                <w:lang w:eastAsia="zh-CN"/>
              </w:rPr>
              <w:t>31,489</w:t>
            </w:r>
            <w:r w:rsidRPr="00073DE1">
              <w:rPr>
                <w:rFonts w:eastAsia="SimSun"/>
                <w:sz w:val="28"/>
                <w:szCs w:val="28"/>
                <w:cs/>
                <w:lang w:eastAsia="zh-CN"/>
              </w:rPr>
              <w:t>.</w:t>
            </w:r>
            <w:r w:rsidRPr="00073DE1">
              <w:rPr>
                <w:rFonts w:eastAsia="SimSun"/>
                <w:sz w:val="28"/>
                <w:szCs w:val="28"/>
                <w:lang w:eastAsia="zh-CN"/>
              </w:rPr>
              <w:t>80</w:t>
            </w:r>
            <w:r w:rsidRPr="00073DE1">
              <w:rPr>
                <w:rFonts w:eastAsia="SimSun"/>
                <w:sz w:val="28"/>
                <w:szCs w:val="28"/>
                <w:cs/>
                <w:lang w:eastAsia="zh-C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76CF48AC" w14:textId="77777777" w:rsidR="0091460A" w:rsidRPr="00073DE1" w:rsidRDefault="0091460A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  <w:cs/>
              </w:rPr>
            </w:pPr>
            <w:r w:rsidRPr="00073DE1">
              <w:rPr>
                <w:b/>
                <w:bCs/>
                <w:sz w:val="28"/>
                <w:szCs w:val="28"/>
                <w:cs/>
              </w:rPr>
              <w:t>ยังไม่บรรลุเป้าหมาย</w:t>
            </w:r>
          </w:p>
        </w:tc>
      </w:tr>
    </w:tbl>
    <w:p w14:paraId="3EA8F461" w14:textId="77777777" w:rsidR="0091460A" w:rsidRPr="00A71AFB" w:rsidRDefault="0091460A" w:rsidP="009146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bCs/>
          <w:sz w:val="28"/>
          <w:szCs w:val="28"/>
        </w:rPr>
      </w:pPr>
      <w:r w:rsidRPr="00A71AFB">
        <w:rPr>
          <w:b/>
          <w:bCs/>
          <w:sz w:val="28"/>
          <w:szCs w:val="28"/>
          <w:cs/>
        </w:rPr>
        <w:t xml:space="preserve">*** หมายเหตุ   1,248 คือ จำนวนบุคลากรสายวิชาการรวมพนักงานที่จ้างตามภารกิจไม่รวม </w:t>
      </w:r>
      <w:proofErr w:type="spellStart"/>
      <w:r w:rsidRPr="00A71AFB">
        <w:rPr>
          <w:b/>
          <w:bCs/>
          <w:sz w:val="28"/>
          <w:szCs w:val="28"/>
          <w:cs/>
        </w:rPr>
        <w:t>รร</w:t>
      </w:r>
      <w:proofErr w:type="spellEnd"/>
      <w:r w:rsidRPr="00A71AFB">
        <w:rPr>
          <w:b/>
          <w:bCs/>
          <w:sz w:val="28"/>
          <w:szCs w:val="28"/>
          <w:cs/>
        </w:rPr>
        <w:t>.สาธิต (ข้อมูล ณ วันที่ 10 มีนาคม 2564)</w:t>
      </w:r>
    </w:p>
    <w:p w14:paraId="72B3F085" w14:textId="77777777" w:rsidR="0091460A" w:rsidRPr="00A71AFB" w:rsidRDefault="0091460A" w:rsidP="0091460A">
      <w:pPr>
        <w:rPr>
          <w:rFonts w:eastAsia="Times New Roman"/>
          <w:sz w:val="28"/>
          <w:szCs w:val="28"/>
        </w:rPr>
      </w:pPr>
    </w:p>
    <w:p w14:paraId="7C1F22DC" w14:textId="77777777" w:rsidR="0091460A" w:rsidRPr="00A71AFB" w:rsidRDefault="0091460A" w:rsidP="0091460A">
      <w:pPr>
        <w:rPr>
          <w:sz w:val="28"/>
          <w:szCs w:val="28"/>
        </w:rPr>
      </w:pPr>
    </w:p>
    <w:p w14:paraId="51895E90" w14:textId="77777777" w:rsidR="0091460A" w:rsidRPr="00A71AFB" w:rsidRDefault="0091460A" w:rsidP="0091460A">
      <w:pPr>
        <w:rPr>
          <w:sz w:val="28"/>
          <w:szCs w:val="28"/>
        </w:rPr>
      </w:pPr>
    </w:p>
    <w:p w14:paraId="1DFD91E8" w14:textId="77777777" w:rsidR="0091460A" w:rsidRDefault="0091460A" w:rsidP="0091460A">
      <w:pPr>
        <w:rPr>
          <w:sz w:val="28"/>
          <w:szCs w:val="28"/>
        </w:rPr>
      </w:pPr>
    </w:p>
    <w:p w14:paraId="23D331B9" w14:textId="77777777" w:rsidR="0091460A" w:rsidRDefault="0091460A" w:rsidP="0091460A">
      <w:pPr>
        <w:rPr>
          <w:sz w:val="28"/>
          <w:szCs w:val="28"/>
        </w:rPr>
      </w:pPr>
    </w:p>
    <w:p w14:paraId="782741C6" w14:textId="77777777" w:rsidR="0091460A" w:rsidRDefault="0091460A" w:rsidP="0091460A">
      <w:pPr>
        <w:rPr>
          <w:sz w:val="28"/>
          <w:szCs w:val="28"/>
        </w:rPr>
      </w:pPr>
    </w:p>
    <w:p w14:paraId="15133248" w14:textId="77777777" w:rsidR="0091460A" w:rsidRDefault="0091460A" w:rsidP="0091460A">
      <w:pPr>
        <w:rPr>
          <w:sz w:val="28"/>
          <w:szCs w:val="28"/>
        </w:rPr>
      </w:pPr>
    </w:p>
    <w:p w14:paraId="1C7CB69F" w14:textId="77777777" w:rsidR="0091460A" w:rsidRPr="00A71AFB" w:rsidRDefault="0091460A" w:rsidP="0091460A">
      <w:pPr>
        <w:rPr>
          <w:sz w:val="28"/>
          <w:szCs w:val="28"/>
        </w:rPr>
      </w:pPr>
    </w:p>
    <w:p w14:paraId="7776A9A8" w14:textId="77777777" w:rsidR="0091460A" w:rsidRPr="00A71AFB" w:rsidRDefault="0091460A" w:rsidP="0091460A">
      <w:pPr>
        <w:rPr>
          <w:sz w:val="28"/>
          <w:szCs w:val="28"/>
        </w:rPr>
      </w:pPr>
    </w:p>
    <w:p w14:paraId="1E577F34" w14:textId="77777777" w:rsidR="0091460A" w:rsidRPr="00A71AFB" w:rsidRDefault="0091460A" w:rsidP="0091460A">
      <w:pPr>
        <w:rPr>
          <w:b/>
          <w:bCs/>
          <w:sz w:val="28"/>
          <w:szCs w:val="28"/>
        </w:rPr>
      </w:pPr>
      <w:r w:rsidRPr="00A71AFB">
        <w:rPr>
          <w:b/>
          <w:bCs/>
          <w:sz w:val="28"/>
          <w:szCs w:val="28"/>
          <w:cs/>
        </w:rPr>
        <w:lastRenderedPageBreak/>
        <w:t>5.ประเด็นความเสี่ยงที่ 2 :  สัดส่วนของนักวิจัยต่อผลงานตีพิมพ์เผยแพร่ในฐานข้อมูลนานาชาติมีจำนวนน้อย</w:t>
      </w:r>
    </w:p>
    <w:p w14:paraId="1DB7BA65" w14:textId="77777777" w:rsidR="0091460A" w:rsidRPr="00A71AFB" w:rsidRDefault="0091460A" w:rsidP="0091460A">
      <w:pPr>
        <w:rPr>
          <w:b/>
          <w:bCs/>
          <w:sz w:val="28"/>
          <w:szCs w:val="28"/>
        </w:rPr>
      </w:pPr>
      <w:r w:rsidRPr="00A71AFB">
        <w:rPr>
          <w:b/>
          <w:bCs/>
          <w:sz w:val="28"/>
          <w:szCs w:val="28"/>
          <w:cs/>
        </w:rPr>
        <w:t xml:space="preserve">   ปัจจัย 3 :  การมองเห็นลู่ทางและความตระหนักของอาจารย์และนักวิจัยในการนำงานวิจัยไปใช้ประโยชน์ในเชิงเศรษฐกิจและเชิงสังคม ที่สอดคล้องกับการพัฒนาประเทศ</w:t>
      </w:r>
    </w:p>
    <w:p w14:paraId="2C7679A1" w14:textId="77777777" w:rsidR="0091460A" w:rsidRPr="00A71AFB" w:rsidRDefault="0091460A" w:rsidP="0091460A">
      <w:pPr>
        <w:rPr>
          <w:b/>
          <w:bCs/>
          <w:sz w:val="16"/>
          <w:szCs w:val="16"/>
          <w:u w:val="single"/>
        </w:rPr>
      </w:pPr>
    </w:p>
    <w:p w14:paraId="5824CD29" w14:textId="77777777" w:rsidR="0091460A" w:rsidRPr="00A71AFB" w:rsidRDefault="0091460A" w:rsidP="0091460A">
      <w:pPr>
        <w:rPr>
          <w:b/>
          <w:bCs/>
          <w:sz w:val="28"/>
          <w:szCs w:val="28"/>
          <w:u w:val="single"/>
          <w:cs/>
        </w:rPr>
      </w:pPr>
      <w:r w:rsidRPr="00A71AFB">
        <w:rPr>
          <w:b/>
          <w:bCs/>
          <w:sz w:val="28"/>
          <w:szCs w:val="28"/>
          <w:u w:val="single"/>
        </w:rPr>
        <w:t>1</w:t>
      </w:r>
      <w:r w:rsidRPr="00A71AFB">
        <w:rPr>
          <w:b/>
          <w:bCs/>
          <w:sz w:val="28"/>
          <w:szCs w:val="28"/>
          <w:u w:val="single"/>
          <w:cs/>
        </w:rPr>
        <w:t>.ผลการดำเนินงาน</w:t>
      </w:r>
    </w:p>
    <w:p w14:paraId="16DF762A" w14:textId="77777777" w:rsidR="0091460A" w:rsidRPr="00A71AFB" w:rsidRDefault="0091460A" w:rsidP="0091460A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76" w:firstLine="208"/>
        <w:rPr>
          <w:rFonts w:ascii="TH SarabunPSK" w:eastAsia="Times New Roman" w:hAnsi="TH SarabunPSK" w:cs="TH SarabunPSK"/>
          <w:b/>
          <w:bCs/>
          <w:sz w:val="28"/>
        </w:rPr>
      </w:pPr>
      <w:r w:rsidRPr="00A71AFB">
        <w:rPr>
          <w:rFonts w:ascii="TH SarabunPSK" w:eastAsia="Times New Roman" w:hAnsi="TH SarabunPSK" w:cs="TH SarabunPSK"/>
          <w:b/>
          <w:bCs/>
          <w:sz w:val="28"/>
          <w:cs/>
        </w:rPr>
        <w:t xml:space="preserve">- ระดับความรุนแรงเริ่มต้น </w:t>
      </w:r>
      <w:r w:rsidRPr="00A71AFB">
        <w:rPr>
          <w:rFonts w:ascii="TH SarabunPSK" w:eastAsia="Times New Roman" w:hAnsi="TH SarabunPSK" w:cs="TH SarabunPSK"/>
          <w:sz w:val="28"/>
          <w:cs/>
        </w:rPr>
        <w:t xml:space="preserve">เท่ากับ 15 สูง </w:t>
      </w:r>
      <w:r w:rsidRPr="00A71AFB">
        <w:rPr>
          <w:rFonts w:ascii="TH SarabunPSK" w:eastAsia="Times New Roman" w:hAnsi="TH SarabunPSK" w:cs="TH SarabunPSK"/>
          <w:b/>
          <w:bCs/>
          <w:sz w:val="28"/>
          <w:cs/>
        </w:rPr>
        <w:t xml:space="preserve">(โอกาส 3 </w:t>
      </w:r>
      <w:r w:rsidRPr="00A71AFB">
        <w:rPr>
          <w:rFonts w:ascii="TH SarabunPSK" w:eastAsia="Times New Roman" w:hAnsi="TH SarabunPSK" w:cs="TH SarabunPSK"/>
          <w:b/>
          <w:bCs/>
          <w:sz w:val="28"/>
        </w:rPr>
        <w:t>,</w:t>
      </w:r>
      <w:r>
        <w:rPr>
          <w:rFonts w:ascii="TH SarabunPSK" w:eastAsia="Times New Roman" w:hAnsi="TH SarabunPSK" w:cs="TH SarabunPSK"/>
          <w:b/>
          <w:bCs/>
          <w:sz w:val="28"/>
          <w:cs/>
        </w:rPr>
        <w:t xml:space="preserve"> ผลกระทบ 4)  ระดับความรุนแรง ( 9</w:t>
      </w:r>
      <w:r w:rsidRPr="00A71AFB">
        <w:rPr>
          <w:rFonts w:ascii="TH SarabunPSK" w:eastAsia="Times New Roman" w:hAnsi="TH SarabunPSK" w:cs="TH SarabunPSK"/>
          <w:b/>
          <w:bCs/>
          <w:sz w:val="28"/>
          <w:cs/>
        </w:rPr>
        <w:t xml:space="preserve"> ด.)  เท่ากับ  8  ปานกลาง  (โอกาส  2  </w:t>
      </w:r>
      <w:r w:rsidRPr="00A71AFB">
        <w:rPr>
          <w:rFonts w:ascii="TH SarabunPSK" w:eastAsia="Times New Roman" w:hAnsi="TH SarabunPSK" w:cs="TH SarabunPSK"/>
          <w:b/>
          <w:bCs/>
          <w:sz w:val="28"/>
        </w:rPr>
        <w:t>,</w:t>
      </w:r>
      <w:r w:rsidRPr="00A71AFB">
        <w:rPr>
          <w:rFonts w:ascii="TH SarabunPSK" w:eastAsia="Times New Roman" w:hAnsi="TH SarabunPSK" w:cs="TH SarabunPSK"/>
          <w:b/>
          <w:bCs/>
          <w:sz w:val="28"/>
          <w:cs/>
        </w:rPr>
        <w:t>ผลกระทบ  3)</w:t>
      </w:r>
    </w:p>
    <w:p w14:paraId="15C4DBB0" w14:textId="77777777" w:rsidR="0091460A" w:rsidRPr="00A71AFB" w:rsidRDefault="0091460A" w:rsidP="0091460A">
      <w:pPr>
        <w:tabs>
          <w:tab w:val="left" w:pos="6467"/>
        </w:tabs>
        <w:ind w:left="284"/>
        <w:rPr>
          <w:sz w:val="28"/>
          <w:szCs w:val="28"/>
        </w:rPr>
      </w:pPr>
      <w:r w:rsidRPr="00A71AFB">
        <w:rPr>
          <w:rFonts w:eastAsia="SimSun"/>
          <w:b/>
          <w:bCs/>
          <w:sz w:val="28"/>
          <w:szCs w:val="28"/>
          <w:cs/>
          <w:lang w:eastAsia="zh-CN"/>
        </w:rPr>
        <w:t xml:space="preserve">- โครงการบริหารความเสี่ยง : การจัดสรรทุน นวัตกรรมแก่อาจารย์ และนักวิจัย </w:t>
      </w:r>
      <w:r w:rsidRPr="00A71AFB">
        <w:rPr>
          <w:sz w:val="28"/>
          <w:szCs w:val="28"/>
          <w:cs/>
        </w:rPr>
        <w:t xml:space="preserve"> </w:t>
      </w:r>
    </w:p>
    <w:p w14:paraId="3C2CABC8" w14:textId="77777777" w:rsidR="0091460A" w:rsidRPr="00A71AFB" w:rsidRDefault="0091460A" w:rsidP="0091460A">
      <w:pPr>
        <w:tabs>
          <w:tab w:val="left" w:pos="6467"/>
        </w:tabs>
        <w:ind w:left="284"/>
        <w:rPr>
          <w:b/>
          <w:bCs/>
          <w:sz w:val="28"/>
          <w:szCs w:val="28"/>
        </w:rPr>
      </w:pPr>
      <w:r w:rsidRPr="00A71AFB">
        <w:rPr>
          <w:b/>
          <w:bCs/>
          <w:sz w:val="28"/>
          <w:szCs w:val="28"/>
          <w:cs/>
        </w:rPr>
        <w:t xml:space="preserve">- กิจกรรมทั้งหมด 2 กิจกรรม  แล้วเสร็จ  2  กิจกรรม  อยู่ระหว่างดำเนินการ  -  กิจกรรม  ยังไม่ได้ดำเนินการ  -  กิจกรรม  ร้อยละความสำเร็จในภาพรวม  ร้อยละ </w:t>
      </w:r>
      <w:r w:rsidRPr="00A71AFB">
        <w:rPr>
          <w:b/>
          <w:bCs/>
          <w:sz w:val="28"/>
          <w:szCs w:val="28"/>
        </w:rPr>
        <w:t>100</w:t>
      </w:r>
    </w:p>
    <w:p w14:paraId="18C6DE04" w14:textId="77777777" w:rsidR="0091460A" w:rsidRPr="00A71AFB" w:rsidRDefault="0091460A" w:rsidP="0091460A">
      <w:pPr>
        <w:tabs>
          <w:tab w:val="left" w:pos="6467"/>
        </w:tabs>
        <w:ind w:left="284"/>
        <w:rPr>
          <w:b/>
          <w:bCs/>
          <w:sz w:val="16"/>
          <w:szCs w:val="16"/>
        </w:rPr>
      </w:pPr>
    </w:p>
    <w:tbl>
      <w:tblPr>
        <w:tblW w:w="14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251"/>
        <w:gridCol w:w="2062"/>
        <w:gridCol w:w="1946"/>
        <w:gridCol w:w="2256"/>
        <w:gridCol w:w="1378"/>
      </w:tblGrid>
      <w:tr w:rsidR="0091460A" w:rsidRPr="00A71AFB" w14:paraId="035C557B" w14:textId="77777777" w:rsidTr="00311FB4">
        <w:trPr>
          <w:tblHeader/>
        </w:trPr>
        <w:tc>
          <w:tcPr>
            <w:tcW w:w="3539" w:type="dxa"/>
            <w:vMerge w:val="restart"/>
            <w:shd w:val="clear" w:color="auto" w:fill="E2EFD9"/>
          </w:tcPr>
          <w:p w14:paraId="2040086F" w14:textId="77777777" w:rsidR="0091460A" w:rsidRPr="00A71AFB" w:rsidRDefault="0091460A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กิจกรรม/โครงการ </w:t>
            </w:r>
            <w:r w:rsidRPr="00A71AFB">
              <w:rPr>
                <w:b/>
                <w:bCs/>
                <w:sz w:val="28"/>
                <w:szCs w:val="28"/>
                <w:cs/>
              </w:rPr>
              <w:t>(</w:t>
            </w:r>
            <w:r w:rsidRPr="00A71AFB">
              <w:rPr>
                <w:b/>
                <w:bCs/>
                <w:sz w:val="28"/>
                <w:szCs w:val="28"/>
              </w:rPr>
              <w:t>1</w:t>
            </w:r>
            <w:r w:rsidRPr="00A71AFB">
              <w:rPr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3251" w:type="dxa"/>
            <w:vMerge w:val="restart"/>
            <w:shd w:val="clear" w:color="auto" w:fill="E2EFD9"/>
          </w:tcPr>
          <w:p w14:paraId="53906104" w14:textId="77777777" w:rsidR="0091460A" w:rsidRPr="00A71AFB" w:rsidRDefault="0091460A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>รายละเอียดการดำเนินงาน</w:t>
            </w:r>
          </w:p>
          <w:p w14:paraId="64E6B65C" w14:textId="77777777" w:rsidR="0091460A" w:rsidRPr="00A71AFB" w:rsidRDefault="0091460A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 xml:space="preserve">ณ รอบ </w:t>
            </w:r>
            <w:r w:rsidRPr="00A71AFB">
              <w:rPr>
                <w:b/>
                <w:bCs/>
                <w:sz w:val="28"/>
                <w:szCs w:val="28"/>
              </w:rPr>
              <w:t xml:space="preserve">9 </w:t>
            </w:r>
            <w:r w:rsidRPr="00A71AFB">
              <w:rPr>
                <w:b/>
                <w:bCs/>
                <w:sz w:val="28"/>
                <w:szCs w:val="28"/>
                <w:cs/>
              </w:rPr>
              <w:t>เดือน</w:t>
            </w:r>
          </w:p>
          <w:p w14:paraId="01EED472" w14:textId="77777777" w:rsidR="0091460A" w:rsidRPr="00A71AFB" w:rsidRDefault="0091460A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>(</w:t>
            </w:r>
            <w:r w:rsidRPr="00A71AFB">
              <w:rPr>
                <w:b/>
                <w:bCs/>
                <w:sz w:val="28"/>
                <w:szCs w:val="28"/>
              </w:rPr>
              <w:t>2</w:t>
            </w:r>
            <w:r w:rsidRPr="00A71AFB">
              <w:rPr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4008" w:type="dxa"/>
            <w:gridSpan w:val="2"/>
            <w:shd w:val="clear" w:color="auto" w:fill="E2EFD9"/>
          </w:tcPr>
          <w:p w14:paraId="4258D7E8" w14:textId="77777777" w:rsidR="0091460A" w:rsidRPr="00A71AFB" w:rsidRDefault="0091460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>ความสำเร็จในการดำเนินงาน</w:t>
            </w:r>
          </w:p>
          <w:p w14:paraId="655FA57D" w14:textId="77777777" w:rsidR="0091460A" w:rsidRPr="00A71AFB" w:rsidRDefault="0091460A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>ณ รอบ 9 เดือน (3)</w:t>
            </w:r>
          </w:p>
        </w:tc>
        <w:tc>
          <w:tcPr>
            <w:tcW w:w="2256" w:type="dxa"/>
            <w:vMerge w:val="restart"/>
            <w:shd w:val="clear" w:color="auto" w:fill="E2EFD9"/>
          </w:tcPr>
          <w:p w14:paraId="215CA4D2" w14:textId="77777777" w:rsidR="0091460A" w:rsidRPr="00A71AFB" w:rsidRDefault="0091460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 xml:space="preserve">กิจกรรม/โครงการที่จะนำมาบริหารจัดการความเสี่ยงแทนกิจกรรม/โครงการเดิมหากไม่สามารถดำเนินการโครงการเดิมต่อไปได้ หรือระดับความเสี่ยง รอบ </w:t>
            </w:r>
            <w:r w:rsidRPr="00A71AFB">
              <w:rPr>
                <w:b/>
                <w:bCs/>
                <w:sz w:val="28"/>
                <w:szCs w:val="28"/>
              </w:rPr>
              <w:t xml:space="preserve">12 </w:t>
            </w:r>
            <w:r w:rsidRPr="00A71AFB">
              <w:rPr>
                <w:b/>
                <w:bCs/>
                <w:sz w:val="28"/>
                <w:szCs w:val="28"/>
                <w:cs/>
              </w:rPr>
              <w:t xml:space="preserve">ด. มีแนวโน้มไม่ลดลง </w:t>
            </w:r>
          </w:p>
          <w:p w14:paraId="7A2BE227" w14:textId="77777777" w:rsidR="0091460A" w:rsidRPr="00A71AFB" w:rsidRDefault="0091460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>(</w:t>
            </w:r>
            <w:r w:rsidRPr="00A71AFB">
              <w:rPr>
                <w:b/>
                <w:bCs/>
                <w:sz w:val="28"/>
                <w:szCs w:val="28"/>
              </w:rPr>
              <w:t>6</w:t>
            </w:r>
            <w:r w:rsidRPr="00A71AFB">
              <w:rPr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378" w:type="dxa"/>
            <w:vMerge w:val="restart"/>
            <w:shd w:val="clear" w:color="auto" w:fill="E2EFD9"/>
          </w:tcPr>
          <w:p w14:paraId="008FF885" w14:textId="77777777" w:rsidR="0091460A" w:rsidRPr="00A71AFB" w:rsidRDefault="0091460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>ผู้รับผิดชอบ</w:t>
            </w:r>
          </w:p>
          <w:p w14:paraId="2E3DADA8" w14:textId="77777777" w:rsidR="0091460A" w:rsidRPr="00A71AFB" w:rsidRDefault="0091460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>(</w:t>
            </w:r>
            <w:r w:rsidRPr="00A71AFB">
              <w:rPr>
                <w:b/>
                <w:bCs/>
                <w:sz w:val="28"/>
                <w:szCs w:val="28"/>
              </w:rPr>
              <w:t>7</w:t>
            </w:r>
            <w:r w:rsidRPr="00A71AFB">
              <w:rPr>
                <w:b/>
                <w:bCs/>
                <w:sz w:val="28"/>
                <w:szCs w:val="28"/>
                <w:cs/>
              </w:rPr>
              <w:t>)</w:t>
            </w:r>
          </w:p>
          <w:p w14:paraId="0F3BC760" w14:textId="77777777" w:rsidR="0091460A" w:rsidRPr="00A71AFB" w:rsidRDefault="0091460A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91460A" w:rsidRPr="00A71AFB" w14:paraId="4CFBA7A2" w14:textId="77777777" w:rsidTr="00311FB4">
        <w:trPr>
          <w:tblHeader/>
        </w:trPr>
        <w:tc>
          <w:tcPr>
            <w:tcW w:w="3539" w:type="dxa"/>
            <w:vMerge/>
            <w:shd w:val="clear" w:color="auto" w:fill="auto"/>
          </w:tcPr>
          <w:p w14:paraId="0847EFDE" w14:textId="77777777" w:rsidR="0091460A" w:rsidRPr="00A71AFB" w:rsidRDefault="0091460A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51" w:type="dxa"/>
            <w:vMerge/>
            <w:shd w:val="clear" w:color="auto" w:fill="auto"/>
          </w:tcPr>
          <w:p w14:paraId="4AC9DEDE" w14:textId="77777777" w:rsidR="0091460A" w:rsidRPr="00A71AFB" w:rsidRDefault="0091460A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E2EFD9"/>
          </w:tcPr>
          <w:p w14:paraId="3D77CA38" w14:textId="77777777" w:rsidR="0091460A" w:rsidRPr="00A71AFB" w:rsidRDefault="0091460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>ร้อยละความสำเร็จ</w:t>
            </w:r>
          </w:p>
          <w:p w14:paraId="3795A727" w14:textId="77777777" w:rsidR="0091460A" w:rsidRPr="00A71AFB" w:rsidRDefault="0091460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>ในภาพรวม</w:t>
            </w:r>
          </w:p>
          <w:p w14:paraId="033A50B9" w14:textId="77777777" w:rsidR="0091460A" w:rsidRPr="00A71AFB" w:rsidRDefault="0091460A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Times New Roman"/>
                <w:b/>
                <w:bCs/>
                <w:sz w:val="28"/>
                <w:szCs w:val="28"/>
                <w:cs/>
              </w:rPr>
              <w:t>(4)</w:t>
            </w:r>
          </w:p>
        </w:tc>
        <w:tc>
          <w:tcPr>
            <w:tcW w:w="1946" w:type="dxa"/>
            <w:shd w:val="clear" w:color="auto" w:fill="E2EFD9"/>
          </w:tcPr>
          <w:p w14:paraId="6F377C9B" w14:textId="77777777" w:rsidR="0091460A" w:rsidRPr="00A71AFB" w:rsidRDefault="0091460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>สถานะการดำเนินกิจกรรม/โครงการ</w:t>
            </w:r>
          </w:p>
          <w:p w14:paraId="3EB43761" w14:textId="77777777" w:rsidR="0091460A" w:rsidRPr="00A71AFB" w:rsidRDefault="0091460A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Times New Roman"/>
                <w:b/>
                <w:bCs/>
                <w:sz w:val="28"/>
                <w:szCs w:val="28"/>
                <w:cs/>
              </w:rPr>
              <w:t>(5)</w:t>
            </w:r>
          </w:p>
        </w:tc>
        <w:tc>
          <w:tcPr>
            <w:tcW w:w="2256" w:type="dxa"/>
            <w:vMerge/>
            <w:shd w:val="clear" w:color="auto" w:fill="auto"/>
          </w:tcPr>
          <w:p w14:paraId="22BD5264" w14:textId="77777777" w:rsidR="0091460A" w:rsidRPr="00A71AFB" w:rsidRDefault="0091460A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14:paraId="540E8B1D" w14:textId="77777777" w:rsidR="0091460A" w:rsidRPr="00A71AFB" w:rsidRDefault="0091460A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91460A" w:rsidRPr="00A71AFB" w14:paraId="2B8A356E" w14:textId="77777777" w:rsidTr="00311FB4">
        <w:tc>
          <w:tcPr>
            <w:tcW w:w="3539" w:type="dxa"/>
            <w:tcBorders>
              <w:right w:val="single" w:sz="4" w:space="0" w:color="auto"/>
            </w:tcBorders>
            <w:shd w:val="clear" w:color="auto" w:fill="auto"/>
          </w:tcPr>
          <w:p w14:paraId="6D5AD25B" w14:textId="77777777" w:rsidR="0091460A" w:rsidRPr="00A71AFB" w:rsidRDefault="0091460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4"/>
              <w:rPr>
                <w:rFonts w:eastAsia="Times New Roman"/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1. ประกาศหลักเกณฑ์การเสนอการให้ทุนอุดหนุนเพื่อสร้างนวัตกรรมการ</w:t>
            </w:r>
          </w:p>
        </w:tc>
        <w:tc>
          <w:tcPr>
            <w:tcW w:w="3251" w:type="dxa"/>
            <w:tcBorders>
              <w:bottom w:val="single" w:sz="4" w:space="0" w:color="auto"/>
            </w:tcBorders>
            <w:shd w:val="clear" w:color="auto" w:fill="auto"/>
          </w:tcPr>
          <w:p w14:paraId="5044EB76" w14:textId="77777777" w:rsidR="0091460A" w:rsidRPr="00A71AFB" w:rsidRDefault="0091460A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ในปีงบประมาณ 2564 มีการประกาศหลักเกณฑ์การเสนอขอรับทุนอุดหนุนเพื่อสร้างนวัตกรรม  โดยสนับสนุนโครงการละไม่เกิน 300,000 บาท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auto"/>
          </w:tcPr>
          <w:p w14:paraId="7F09F830" w14:textId="77777777" w:rsidR="0091460A" w:rsidRPr="00A71AFB" w:rsidRDefault="0091460A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ร้อยละ 100</w:t>
            </w:r>
          </w:p>
        </w:tc>
        <w:tc>
          <w:tcPr>
            <w:tcW w:w="19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33FF9" w14:textId="77777777" w:rsidR="0091460A" w:rsidRPr="00A71AFB" w:rsidRDefault="0091460A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แล้วเสร็จ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auto"/>
          </w:tcPr>
          <w:p w14:paraId="123A1B16" w14:textId="77777777" w:rsidR="0091460A" w:rsidRPr="00A71AFB" w:rsidRDefault="0091460A" w:rsidP="00311FB4">
            <w:pPr>
              <w:tabs>
                <w:tab w:val="left" w:pos="6467"/>
              </w:tabs>
              <w:jc w:val="center"/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-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DD67C" w14:textId="77777777" w:rsidR="0091460A" w:rsidRPr="00A71AFB" w:rsidRDefault="0091460A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กองส่งเสริมการวิจัยและบริการวิชาการ/หน่วยงานด้านวิจัยฯ/คณะ</w:t>
            </w:r>
          </w:p>
        </w:tc>
      </w:tr>
      <w:tr w:rsidR="0091460A" w:rsidRPr="00A71AFB" w14:paraId="503BC1A1" w14:textId="77777777" w:rsidTr="00311FB4">
        <w:tc>
          <w:tcPr>
            <w:tcW w:w="3539" w:type="dxa"/>
            <w:tcBorders>
              <w:right w:val="single" w:sz="4" w:space="0" w:color="auto"/>
            </w:tcBorders>
            <w:shd w:val="clear" w:color="auto" w:fill="auto"/>
          </w:tcPr>
          <w:p w14:paraId="70308364" w14:textId="77777777" w:rsidR="0091460A" w:rsidRPr="00A71AFB" w:rsidRDefault="0091460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4"/>
              <w:rPr>
                <w:rFonts w:eastAsia="Times New Roman"/>
                <w:sz w:val="28"/>
                <w:szCs w:val="28"/>
                <w:cs/>
              </w:rPr>
            </w:pPr>
            <w:r w:rsidRPr="00A71AFB">
              <w:rPr>
                <w:rFonts w:eastAsia="Times New Roman"/>
                <w:sz w:val="28"/>
                <w:szCs w:val="28"/>
                <w:cs/>
              </w:rPr>
              <w:t>2. สนับสนุนทุนวิจัยภายในมหาวิทยาลัยที่สอดคล้องและเชื่อมโยงกับทิศทางการพัฒนาประเทศ</w:t>
            </w:r>
          </w:p>
        </w:tc>
        <w:tc>
          <w:tcPr>
            <w:tcW w:w="3251" w:type="dxa"/>
            <w:tcBorders>
              <w:bottom w:val="single" w:sz="4" w:space="0" w:color="auto"/>
            </w:tcBorders>
            <w:shd w:val="clear" w:color="auto" w:fill="auto"/>
          </w:tcPr>
          <w:p w14:paraId="102D89A5" w14:textId="77777777" w:rsidR="0091460A" w:rsidRPr="00A71AFB" w:rsidRDefault="0091460A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ในปีงบประมาณ 2564 มีการประกาศหลักเกณฑ์การเสนอขอรับทุนอุดหนุนประเภทมุ่งเป้าที่เชื่อมโยงกับทิศทางการพัฒนาประเทศ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auto"/>
          </w:tcPr>
          <w:p w14:paraId="3E062B39" w14:textId="77777777" w:rsidR="0091460A" w:rsidRPr="00A71AFB" w:rsidRDefault="0091460A" w:rsidP="00311FB4">
            <w:pPr>
              <w:tabs>
                <w:tab w:val="left" w:pos="6467"/>
              </w:tabs>
              <w:jc w:val="center"/>
              <w:rPr>
                <w:sz w:val="28"/>
                <w:szCs w:val="28"/>
                <w:cs/>
              </w:rPr>
            </w:pPr>
            <w:r w:rsidRPr="00A71AFB">
              <w:rPr>
                <w:sz w:val="28"/>
                <w:szCs w:val="28"/>
                <w:cs/>
              </w:rPr>
              <w:t>ร้อยละ 100</w:t>
            </w:r>
          </w:p>
        </w:tc>
        <w:tc>
          <w:tcPr>
            <w:tcW w:w="19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510F6" w14:textId="77777777" w:rsidR="0091460A" w:rsidRPr="00A71AFB" w:rsidRDefault="0091460A" w:rsidP="00311FB4">
            <w:pPr>
              <w:tabs>
                <w:tab w:val="left" w:pos="6467"/>
              </w:tabs>
              <w:jc w:val="center"/>
              <w:rPr>
                <w:sz w:val="28"/>
                <w:szCs w:val="28"/>
                <w:cs/>
              </w:rPr>
            </w:pPr>
            <w:r w:rsidRPr="00A71AFB">
              <w:rPr>
                <w:sz w:val="28"/>
                <w:szCs w:val="28"/>
                <w:cs/>
              </w:rPr>
              <w:t>แล้วเสร็จ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auto"/>
          </w:tcPr>
          <w:p w14:paraId="76586C61" w14:textId="77777777" w:rsidR="0091460A" w:rsidRPr="00A71AFB" w:rsidRDefault="0091460A" w:rsidP="00311FB4">
            <w:pPr>
              <w:tabs>
                <w:tab w:val="left" w:pos="6467"/>
              </w:tabs>
              <w:jc w:val="center"/>
              <w:rPr>
                <w:sz w:val="28"/>
                <w:szCs w:val="28"/>
                <w:cs/>
              </w:rPr>
            </w:pPr>
            <w:r w:rsidRPr="00A71AFB">
              <w:rPr>
                <w:sz w:val="28"/>
                <w:szCs w:val="28"/>
                <w:cs/>
              </w:rPr>
              <w:t>-</w:t>
            </w: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BC3A" w14:textId="77777777" w:rsidR="0091460A" w:rsidRPr="00A71AFB" w:rsidRDefault="0091460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8"/>
                <w:szCs w:val="28"/>
                <w:cs/>
              </w:rPr>
            </w:pPr>
          </w:p>
        </w:tc>
      </w:tr>
    </w:tbl>
    <w:p w14:paraId="1F801F0C" w14:textId="77777777" w:rsidR="0091460A" w:rsidRDefault="0091460A" w:rsidP="009146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rPr>
          <w:b/>
          <w:bCs/>
          <w:sz w:val="28"/>
          <w:szCs w:val="28"/>
        </w:rPr>
      </w:pPr>
    </w:p>
    <w:p w14:paraId="1133D5DF" w14:textId="77777777" w:rsidR="0091460A" w:rsidRPr="00A71AFB" w:rsidRDefault="0091460A" w:rsidP="009146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rPr>
          <w:b/>
          <w:bCs/>
          <w:sz w:val="28"/>
          <w:szCs w:val="28"/>
        </w:rPr>
      </w:pPr>
      <w:r w:rsidRPr="00A71AFB">
        <w:rPr>
          <w:b/>
          <w:bCs/>
          <w:sz w:val="28"/>
          <w:szCs w:val="28"/>
        </w:rPr>
        <w:t>2</w:t>
      </w:r>
      <w:r w:rsidRPr="00A71AFB">
        <w:rPr>
          <w:b/>
          <w:bCs/>
          <w:sz w:val="28"/>
          <w:szCs w:val="28"/>
          <w:cs/>
        </w:rPr>
        <w:t xml:space="preserve">.การดำเนินการตามตัวชี้วัดความเสี่ยง </w:t>
      </w: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7088"/>
        <w:gridCol w:w="2693"/>
      </w:tblGrid>
      <w:tr w:rsidR="0091460A" w:rsidRPr="00A71AFB" w14:paraId="68502922" w14:textId="77777777" w:rsidTr="00311FB4">
        <w:tc>
          <w:tcPr>
            <w:tcW w:w="4678" w:type="dxa"/>
            <w:tcBorders>
              <w:bottom w:val="single" w:sz="4" w:space="0" w:color="auto"/>
            </w:tcBorders>
            <w:shd w:val="clear" w:color="auto" w:fill="E2EFD9"/>
          </w:tcPr>
          <w:p w14:paraId="0CA07C92" w14:textId="77777777" w:rsidR="0091460A" w:rsidRPr="00A71AFB" w:rsidRDefault="0091460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 xml:space="preserve">ตัวชี้วัดความเสี่ยง 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E2EFD9"/>
          </w:tcPr>
          <w:p w14:paraId="03D79521" w14:textId="77777777" w:rsidR="0091460A" w:rsidRPr="00A71AFB" w:rsidRDefault="0091460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>ผลการดำเนินงานตามตัวชี้วัดความเสี่ยง</w:t>
            </w:r>
          </w:p>
        </w:tc>
        <w:tc>
          <w:tcPr>
            <w:tcW w:w="2693" w:type="dxa"/>
            <w:shd w:val="clear" w:color="auto" w:fill="E2EFD9"/>
          </w:tcPr>
          <w:p w14:paraId="0080CD49" w14:textId="77777777" w:rsidR="0091460A" w:rsidRPr="00A71AFB" w:rsidRDefault="0091460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91460A" w:rsidRPr="00A71AFB" w14:paraId="26A426EF" w14:textId="77777777" w:rsidTr="00311FB4">
        <w:tc>
          <w:tcPr>
            <w:tcW w:w="4678" w:type="dxa"/>
            <w:shd w:val="clear" w:color="auto" w:fill="auto"/>
          </w:tcPr>
          <w:p w14:paraId="6646DF5B" w14:textId="77777777" w:rsidR="0091460A" w:rsidRPr="00A71AFB" w:rsidRDefault="0091460A" w:rsidP="00311FB4">
            <w:pPr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จำนวนงานวิจัย หรืองานสร้างสรรค์ที่นำไปใช้ประโยชน์ในเชิงเศรษฐกิจ และเชิงสังคม ที่สอดคล้องกับการพัฒนาประเทศ(เป้าหมาย 5 ผลงาน)</w:t>
            </w:r>
          </w:p>
        </w:tc>
        <w:tc>
          <w:tcPr>
            <w:tcW w:w="7088" w:type="dxa"/>
            <w:shd w:val="clear" w:color="auto" w:fill="auto"/>
          </w:tcPr>
          <w:p w14:paraId="47F3A1D7" w14:textId="77777777" w:rsidR="0091460A" w:rsidRPr="00A71AFB" w:rsidRDefault="0091460A" w:rsidP="00311FB4">
            <w:pPr>
              <w:tabs>
                <w:tab w:val="left" w:pos="6467"/>
              </w:tabs>
              <w:rPr>
                <w:rFonts w:eastAsia="SimSun"/>
                <w:sz w:val="28"/>
                <w:szCs w:val="28"/>
                <w:cs/>
                <w:lang w:eastAsia="zh-CN"/>
              </w:rPr>
            </w:pPr>
            <w:r w:rsidRPr="00A71AFB">
              <w:rPr>
                <w:rFonts w:eastAsia="SimSun"/>
                <w:sz w:val="28"/>
                <w:szCs w:val="28"/>
                <w:cs/>
                <w:lang w:eastAsia="zh-CN"/>
              </w:rPr>
              <w:t>ณ รอบ 9 ด. ยังไม่มีผลงานวิจัย</w:t>
            </w:r>
            <w:r w:rsidRPr="00A71AFB">
              <w:rPr>
                <w:sz w:val="28"/>
                <w:szCs w:val="28"/>
                <w:cs/>
              </w:rPr>
              <w:t>หรืองานสร้างสรรค์ที่นำไปใช้ประโยชน์ในเชิงเศรษฐกิจ และเชิงสังคมสอดคล้องกับการพัฒนาประเทศ</w:t>
            </w:r>
          </w:p>
        </w:tc>
        <w:tc>
          <w:tcPr>
            <w:tcW w:w="2693" w:type="dxa"/>
            <w:shd w:val="clear" w:color="auto" w:fill="auto"/>
          </w:tcPr>
          <w:p w14:paraId="689491A4" w14:textId="77777777" w:rsidR="0091460A" w:rsidRPr="00A71AFB" w:rsidRDefault="0091460A" w:rsidP="00311FB4">
            <w:pPr>
              <w:tabs>
                <w:tab w:val="left" w:pos="6467"/>
              </w:tabs>
              <w:rPr>
                <w:sz w:val="28"/>
                <w:szCs w:val="28"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>ไม่บรรลุเป้าหมาย</w:t>
            </w:r>
          </w:p>
        </w:tc>
      </w:tr>
    </w:tbl>
    <w:p w14:paraId="027656F3" w14:textId="77777777" w:rsidR="0091460A" w:rsidRPr="00A71AFB" w:rsidRDefault="0091460A" w:rsidP="0091460A">
      <w:pPr>
        <w:rPr>
          <w:b/>
          <w:bCs/>
          <w:sz w:val="28"/>
          <w:szCs w:val="28"/>
        </w:rPr>
      </w:pPr>
    </w:p>
    <w:p w14:paraId="10F25DA1" w14:textId="77777777" w:rsidR="0091460A" w:rsidRDefault="0091460A" w:rsidP="0091460A">
      <w:pPr>
        <w:rPr>
          <w:b/>
          <w:bCs/>
          <w:sz w:val="28"/>
          <w:szCs w:val="28"/>
        </w:rPr>
      </w:pPr>
    </w:p>
    <w:p w14:paraId="3CFEA98E" w14:textId="77777777" w:rsidR="0091460A" w:rsidRPr="00A71AFB" w:rsidRDefault="0091460A" w:rsidP="0091460A">
      <w:pPr>
        <w:rPr>
          <w:b/>
          <w:bCs/>
          <w:sz w:val="28"/>
          <w:szCs w:val="28"/>
        </w:rPr>
      </w:pPr>
      <w:r w:rsidRPr="00A71AFB">
        <w:rPr>
          <w:b/>
          <w:bCs/>
          <w:sz w:val="28"/>
          <w:szCs w:val="28"/>
          <w:cs/>
        </w:rPr>
        <w:lastRenderedPageBreak/>
        <w:t>6.ประเด็นความเสี่ยงที่ 2 :  สัดส่วนของนักวิจัยต่อผลงานตีพิมพ์เผยแพร่ในฐานข้อมูลนานาชาติมีจำนวนน้อย</w:t>
      </w:r>
    </w:p>
    <w:p w14:paraId="10BB82AF" w14:textId="77777777" w:rsidR="0091460A" w:rsidRPr="00A71AFB" w:rsidRDefault="0091460A" w:rsidP="0091460A">
      <w:pPr>
        <w:rPr>
          <w:b/>
          <w:bCs/>
          <w:sz w:val="28"/>
          <w:szCs w:val="28"/>
        </w:rPr>
      </w:pPr>
      <w:r w:rsidRPr="00A71AFB">
        <w:rPr>
          <w:b/>
          <w:bCs/>
          <w:sz w:val="28"/>
          <w:szCs w:val="28"/>
          <w:cs/>
        </w:rPr>
        <w:t xml:space="preserve">   ปัจจัย 4 :  การบูรณาการการทำงานวิจัยร่วมกันของอาจารย์และนักวิจัย แบบ </w:t>
      </w:r>
      <w:r w:rsidRPr="00A71AFB">
        <w:rPr>
          <w:b/>
          <w:bCs/>
          <w:sz w:val="28"/>
          <w:szCs w:val="28"/>
        </w:rPr>
        <w:t xml:space="preserve">cluster </w:t>
      </w:r>
      <w:r w:rsidRPr="00A71AFB">
        <w:rPr>
          <w:b/>
          <w:bCs/>
          <w:sz w:val="28"/>
          <w:szCs w:val="28"/>
          <w:cs/>
        </w:rPr>
        <w:t>ที่โดยรวมแล้วตรงกับกรอบวิจัยหรือโจทย์วิจัยที่กำหนดโดยหน่วยงานที่ให้ทุนที่สอดคล้องกับการ</w:t>
      </w:r>
    </w:p>
    <w:p w14:paraId="04911BBD" w14:textId="77777777" w:rsidR="0091460A" w:rsidRPr="00A71AFB" w:rsidRDefault="0091460A" w:rsidP="0091460A">
      <w:pPr>
        <w:rPr>
          <w:b/>
          <w:bCs/>
          <w:sz w:val="28"/>
          <w:szCs w:val="28"/>
        </w:rPr>
      </w:pPr>
      <w:r w:rsidRPr="00A71AFB">
        <w:rPr>
          <w:b/>
          <w:bCs/>
          <w:sz w:val="28"/>
          <w:szCs w:val="28"/>
          <w:cs/>
        </w:rPr>
        <w:t xml:space="preserve">                 แก้ปัญหาและการพัฒนาประเทศ</w:t>
      </w:r>
    </w:p>
    <w:p w14:paraId="4DE1E2EC" w14:textId="77777777" w:rsidR="0091460A" w:rsidRPr="00A71AFB" w:rsidRDefault="0091460A" w:rsidP="0091460A">
      <w:pPr>
        <w:rPr>
          <w:b/>
          <w:bCs/>
          <w:sz w:val="16"/>
          <w:szCs w:val="16"/>
        </w:rPr>
      </w:pPr>
    </w:p>
    <w:p w14:paraId="6DCB5997" w14:textId="77777777" w:rsidR="0091460A" w:rsidRPr="00A71AFB" w:rsidRDefault="0091460A" w:rsidP="0091460A">
      <w:pPr>
        <w:rPr>
          <w:b/>
          <w:bCs/>
          <w:sz w:val="28"/>
          <w:szCs w:val="28"/>
          <w:u w:val="single"/>
          <w:cs/>
        </w:rPr>
      </w:pPr>
      <w:r w:rsidRPr="00A71AFB">
        <w:rPr>
          <w:b/>
          <w:bCs/>
          <w:sz w:val="28"/>
          <w:szCs w:val="28"/>
          <w:u w:val="single"/>
        </w:rPr>
        <w:t>1</w:t>
      </w:r>
      <w:r w:rsidRPr="00A71AFB">
        <w:rPr>
          <w:b/>
          <w:bCs/>
          <w:sz w:val="28"/>
          <w:szCs w:val="28"/>
          <w:u w:val="single"/>
          <w:cs/>
        </w:rPr>
        <w:t>.ผลการดำเนินงาน</w:t>
      </w:r>
    </w:p>
    <w:p w14:paraId="2D38D83D" w14:textId="77777777" w:rsidR="0091460A" w:rsidRPr="00A71AFB" w:rsidRDefault="0091460A" w:rsidP="0091460A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76" w:firstLine="208"/>
        <w:rPr>
          <w:rFonts w:ascii="TH SarabunPSK" w:eastAsia="Times New Roman" w:hAnsi="TH SarabunPSK" w:cs="TH SarabunPSK"/>
          <w:b/>
          <w:bCs/>
          <w:sz w:val="28"/>
        </w:rPr>
      </w:pPr>
      <w:r w:rsidRPr="00A71AFB">
        <w:rPr>
          <w:rFonts w:ascii="TH SarabunPSK" w:eastAsia="Times New Roman" w:hAnsi="TH SarabunPSK" w:cs="TH SarabunPSK"/>
          <w:b/>
          <w:bCs/>
          <w:sz w:val="28"/>
          <w:cs/>
        </w:rPr>
        <w:t xml:space="preserve">- ระดับความรุนแรงเริ่มต้น </w:t>
      </w:r>
      <w:r w:rsidRPr="00A71AFB">
        <w:rPr>
          <w:rFonts w:ascii="TH SarabunPSK" w:eastAsia="Times New Roman" w:hAnsi="TH SarabunPSK" w:cs="TH SarabunPSK"/>
          <w:sz w:val="28"/>
          <w:cs/>
        </w:rPr>
        <w:t xml:space="preserve">เท่ากับ </w:t>
      </w:r>
      <w:r w:rsidRPr="00A71AFB">
        <w:rPr>
          <w:rFonts w:ascii="TH SarabunPSK" w:eastAsia="Times New Roman" w:hAnsi="TH SarabunPSK" w:cs="TH SarabunPSK"/>
          <w:b/>
          <w:bCs/>
          <w:sz w:val="28"/>
          <w:cs/>
        </w:rPr>
        <w:t xml:space="preserve">15 สูง (โอกาส 3 </w:t>
      </w:r>
      <w:r w:rsidRPr="00A71AFB">
        <w:rPr>
          <w:rFonts w:ascii="TH SarabunPSK" w:eastAsia="Times New Roman" w:hAnsi="TH SarabunPSK" w:cs="TH SarabunPSK"/>
          <w:b/>
          <w:bCs/>
          <w:sz w:val="28"/>
        </w:rPr>
        <w:t>,</w:t>
      </w:r>
      <w:r w:rsidRPr="00A71AFB">
        <w:rPr>
          <w:rFonts w:ascii="TH SarabunPSK" w:eastAsia="Times New Roman" w:hAnsi="TH SarabunPSK" w:cs="TH SarabunPSK"/>
          <w:b/>
          <w:bCs/>
          <w:sz w:val="28"/>
          <w:cs/>
        </w:rPr>
        <w:t xml:space="preserve"> ผลกระทบ 4)  ระดับความรุนแรง ( </w:t>
      </w:r>
      <w:r w:rsidRPr="00A71AFB">
        <w:rPr>
          <w:rFonts w:ascii="TH SarabunPSK" w:eastAsia="Times New Roman" w:hAnsi="TH SarabunPSK" w:cs="TH SarabunPSK"/>
          <w:b/>
          <w:bCs/>
          <w:sz w:val="28"/>
        </w:rPr>
        <w:t>9</w:t>
      </w:r>
      <w:r w:rsidRPr="00A71AFB">
        <w:rPr>
          <w:rFonts w:ascii="TH SarabunPSK" w:eastAsia="Times New Roman" w:hAnsi="TH SarabunPSK" w:cs="TH SarabunPSK"/>
          <w:b/>
          <w:bCs/>
          <w:sz w:val="28"/>
          <w:cs/>
        </w:rPr>
        <w:t xml:space="preserve"> ด.)  เท่ากับ  8  ปานกลาง  (โอกาส  2  </w:t>
      </w:r>
      <w:r w:rsidRPr="00A71AFB">
        <w:rPr>
          <w:rFonts w:ascii="TH SarabunPSK" w:eastAsia="Times New Roman" w:hAnsi="TH SarabunPSK" w:cs="TH SarabunPSK"/>
          <w:b/>
          <w:bCs/>
          <w:sz w:val="28"/>
        </w:rPr>
        <w:t>,</w:t>
      </w:r>
      <w:r w:rsidRPr="00A71AFB">
        <w:rPr>
          <w:rFonts w:ascii="TH SarabunPSK" w:eastAsia="Times New Roman" w:hAnsi="TH SarabunPSK" w:cs="TH SarabunPSK"/>
          <w:b/>
          <w:bCs/>
          <w:sz w:val="28"/>
          <w:cs/>
        </w:rPr>
        <w:t>ผลกระทบ  3)</w:t>
      </w:r>
    </w:p>
    <w:p w14:paraId="78CC62AA" w14:textId="77777777" w:rsidR="0091460A" w:rsidRPr="00A71AFB" w:rsidRDefault="0091460A" w:rsidP="0091460A">
      <w:pPr>
        <w:tabs>
          <w:tab w:val="left" w:pos="6467"/>
        </w:tabs>
        <w:ind w:left="284"/>
        <w:rPr>
          <w:sz w:val="28"/>
          <w:szCs w:val="28"/>
        </w:rPr>
      </w:pPr>
      <w:r w:rsidRPr="00A71AFB">
        <w:rPr>
          <w:rFonts w:eastAsia="SimSun"/>
          <w:b/>
          <w:bCs/>
          <w:sz w:val="28"/>
          <w:szCs w:val="28"/>
          <w:cs/>
          <w:lang w:eastAsia="zh-CN"/>
        </w:rPr>
        <w:t xml:space="preserve">- โครงการบริหารความเสี่ยง : </w:t>
      </w:r>
      <w:r w:rsidRPr="00A71AFB">
        <w:rPr>
          <w:sz w:val="28"/>
          <w:szCs w:val="28"/>
          <w:cs/>
        </w:rPr>
        <w:t xml:space="preserve">สนับสนุนให้อาจารย์/นักวิจัยสร้างเครือข่ายการวิจัยกับหน่วยงานภายในและภายนอก </w:t>
      </w:r>
    </w:p>
    <w:p w14:paraId="53F21109" w14:textId="77777777" w:rsidR="0091460A" w:rsidRPr="00A71AFB" w:rsidRDefault="0091460A" w:rsidP="0091460A">
      <w:pPr>
        <w:tabs>
          <w:tab w:val="left" w:pos="6467"/>
        </w:tabs>
        <w:ind w:left="284"/>
        <w:rPr>
          <w:b/>
          <w:bCs/>
          <w:sz w:val="28"/>
          <w:szCs w:val="28"/>
        </w:rPr>
      </w:pPr>
      <w:r w:rsidRPr="00A71AFB">
        <w:rPr>
          <w:b/>
          <w:bCs/>
          <w:sz w:val="28"/>
          <w:szCs w:val="28"/>
          <w:cs/>
        </w:rPr>
        <w:t xml:space="preserve">- กิจกรรมทั้งหมด 2 กิจกรรม  แล้วเสร็จ  2  กิจกรรม  อยู่ระหว่างดำเนินการ  -  กิจกรรม  ยังไม่ได้ดำเนินการ  -  กิจกรรม  ร้อยละความสำเร็จในภาพรวม  ร้อยละ </w:t>
      </w:r>
      <w:r w:rsidRPr="00A71AFB">
        <w:rPr>
          <w:b/>
          <w:bCs/>
          <w:sz w:val="28"/>
          <w:szCs w:val="28"/>
        </w:rPr>
        <w:t>100</w:t>
      </w:r>
    </w:p>
    <w:p w14:paraId="08847B16" w14:textId="77777777" w:rsidR="0091460A" w:rsidRPr="00A71AFB" w:rsidRDefault="0091460A" w:rsidP="0091460A">
      <w:pPr>
        <w:tabs>
          <w:tab w:val="left" w:pos="6467"/>
        </w:tabs>
        <w:ind w:left="284"/>
        <w:rPr>
          <w:b/>
          <w:bCs/>
          <w:sz w:val="16"/>
          <w:szCs w:val="16"/>
        </w:rPr>
      </w:pPr>
    </w:p>
    <w:tbl>
      <w:tblPr>
        <w:tblW w:w="14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251"/>
        <w:gridCol w:w="2062"/>
        <w:gridCol w:w="1946"/>
        <w:gridCol w:w="2256"/>
        <w:gridCol w:w="1378"/>
      </w:tblGrid>
      <w:tr w:rsidR="0091460A" w:rsidRPr="00A71AFB" w14:paraId="7E986AC4" w14:textId="77777777" w:rsidTr="00311FB4">
        <w:trPr>
          <w:tblHeader/>
        </w:trPr>
        <w:tc>
          <w:tcPr>
            <w:tcW w:w="3539" w:type="dxa"/>
            <w:vMerge w:val="restart"/>
            <w:shd w:val="clear" w:color="auto" w:fill="E2EFD9"/>
          </w:tcPr>
          <w:p w14:paraId="5D72B549" w14:textId="77777777" w:rsidR="0091460A" w:rsidRPr="00A71AFB" w:rsidRDefault="0091460A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กิจกรรม/โครงการ </w:t>
            </w:r>
            <w:r w:rsidRPr="00A71AFB">
              <w:rPr>
                <w:b/>
                <w:bCs/>
                <w:sz w:val="28"/>
                <w:szCs w:val="28"/>
                <w:cs/>
              </w:rPr>
              <w:t>(</w:t>
            </w:r>
            <w:r w:rsidRPr="00A71AFB">
              <w:rPr>
                <w:b/>
                <w:bCs/>
                <w:sz w:val="28"/>
                <w:szCs w:val="28"/>
              </w:rPr>
              <w:t>1</w:t>
            </w:r>
            <w:r w:rsidRPr="00A71AFB">
              <w:rPr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3251" w:type="dxa"/>
            <w:vMerge w:val="restart"/>
            <w:shd w:val="clear" w:color="auto" w:fill="E2EFD9"/>
          </w:tcPr>
          <w:p w14:paraId="14A19780" w14:textId="77777777" w:rsidR="0091460A" w:rsidRPr="00A71AFB" w:rsidRDefault="0091460A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>รายละเอียดการดำเนินงาน</w:t>
            </w:r>
          </w:p>
          <w:p w14:paraId="163DC525" w14:textId="77777777" w:rsidR="0091460A" w:rsidRPr="00A71AFB" w:rsidRDefault="0091460A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 xml:space="preserve">ณ รอบ </w:t>
            </w:r>
            <w:r w:rsidRPr="00A71AFB">
              <w:rPr>
                <w:b/>
                <w:bCs/>
                <w:sz w:val="28"/>
                <w:szCs w:val="28"/>
              </w:rPr>
              <w:t xml:space="preserve">9 </w:t>
            </w:r>
            <w:r w:rsidRPr="00A71AFB">
              <w:rPr>
                <w:b/>
                <w:bCs/>
                <w:sz w:val="28"/>
                <w:szCs w:val="28"/>
                <w:cs/>
              </w:rPr>
              <w:t>เดือน</w:t>
            </w:r>
          </w:p>
          <w:p w14:paraId="5AC0E665" w14:textId="77777777" w:rsidR="0091460A" w:rsidRPr="00A71AFB" w:rsidRDefault="0091460A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>(</w:t>
            </w:r>
            <w:r w:rsidRPr="00A71AFB">
              <w:rPr>
                <w:b/>
                <w:bCs/>
                <w:sz w:val="28"/>
                <w:szCs w:val="28"/>
              </w:rPr>
              <w:t>2</w:t>
            </w:r>
            <w:r w:rsidRPr="00A71AFB">
              <w:rPr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4008" w:type="dxa"/>
            <w:gridSpan w:val="2"/>
            <w:shd w:val="clear" w:color="auto" w:fill="E2EFD9"/>
          </w:tcPr>
          <w:p w14:paraId="3553953F" w14:textId="77777777" w:rsidR="0091460A" w:rsidRPr="00A71AFB" w:rsidRDefault="0091460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>ความสำเร็จในการดำเนินงาน</w:t>
            </w:r>
          </w:p>
          <w:p w14:paraId="62916295" w14:textId="77777777" w:rsidR="0091460A" w:rsidRPr="00A71AFB" w:rsidRDefault="0091460A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>ณ รอบ 9 เดือน (3)</w:t>
            </w:r>
          </w:p>
        </w:tc>
        <w:tc>
          <w:tcPr>
            <w:tcW w:w="2256" w:type="dxa"/>
            <w:vMerge w:val="restart"/>
            <w:shd w:val="clear" w:color="auto" w:fill="E2EFD9"/>
          </w:tcPr>
          <w:p w14:paraId="7E7FE004" w14:textId="77777777" w:rsidR="0091460A" w:rsidRPr="00A71AFB" w:rsidRDefault="0091460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 xml:space="preserve">กิจกรรม/โครงการที่จะนำมาบริหารจัดการความเสี่ยงแทนกิจกรรม/โครงการเดิมหากไม่สามารถดำเนินการโครงการเดิมต่อไปได้ หรือระดับความเสี่ยง รอบ </w:t>
            </w:r>
            <w:r w:rsidRPr="00A71AFB">
              <w:rPr>
                <w:b/>
                <w:bCs/>
                <w:sz w:val="28"/>
                <w:szCs w:val="28"/>
              </w:rPr>
              <w:t xml:space="preserve">12 </w:t>
            </w:r>
            <w:r w:rsidRPr="00A71AFB">
              <w:rPr>
                <w:b/>
                <w:bCs/>
                <w:sz w:val="28"/>
                <w:szCs w:val="28"/>
                <w:cs/>
              </w:rPr>
              <w:t xml:space="preserve">ด. มีแนวโน้มไม่ลดลง </w:t>
            </w:r>
          </w:p>
          <w:p w14:paraId="0AC1FD41" w14:textId="77777777" w:rsidR="0091460A" w:rsidRPr="00A71AFB" w:rsidRDefault="0091460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>(</w:t>
            </w:r>
            <w:r w:rsidRPr="00A71AFB">
              <w:rPr>
                <w:b/>
                <w:bCs/>
                <w:sz w:val="28"/>
                <w:szCs w:val="28"/>
              </w:rPr>
              <w:t>6</w:t>
            </w:r>
            <w:r w:rsidRPr="00A71AFB">
              <w:rPr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378" w:type="dxa"/>
            <w:vMerge w:val="restart"/>
            <w:shd w:val="clear" w:color="auto" w:fill="E2EFD9"/>
          </w:tcPr>
          <w:p w14:paraId="4F1D6D92" w14:textId="77777777" w:rsidR="0091460A" w:rsidRPr="00A71AFB" w:rsidRDefault="0091460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>ผู้รับผิดชอบ</w:t>
            </w:r>
          </w:p>
          <w:p w14:paraId="37015467" w14:textId="77777777" w:rsidR="0091460A" w:rsidRPr="00A71AFB" w:rsidRDefault="0091460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>(</w:t>
            </w:r>
            <w:r w:rsidRPr="00A71AFB">
              <w:rPr>
                <w:b/>
                <w:bCs/>
                <w:sz w:val="28"/>
                <w:szCs w:val="28"/>
              </w:rPr>
              <w:t>7</w:t>
            </w:r>
            <w:r w:rsidRPr="00A71AFB">
              <w:rPr>
                <w:b/>
                <w:bCs/>
                <w:sz w:val="28"/>
                <w:szCs w:val="28"/>
                <w:cs/>
              </w:rPr>
              <w:t>)</w:t>
            </w:r>
          </w:p>
          <w:p w14:paraId="490FCF81" w14:textId="77777777" w:rsidR="0091460A" w:rsidRPr="00A71AFB" w:rsidRDefault="0091460A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91460A" w:rsidRPr="00A71AFB" w14:paraId="3C633135" w14:textId="77777777" w:rsidTr="00311FB4">
        <w:trPr>
          <w:tblHeader/>
        </w:trPr>
        <w:tc>
          <w:tcPr>
            <w:tcW w:w="3539" w:type="dxa"/>
            <w:vMerge/>
            <w:shd w:val="clear" w:color="auto" w:fill="auto"/>
          </w:tcPr>
          <w:p w14:paraId="3844D86A" w14:textId="77777777" w:rsidR="0091460A" w:rsidRPr="00A71AFB" w:rsidRDefault="0091460A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51" w:type="dxa"/>
            <w:vMerge/>
            <w:shd w:val="clear" w:color="auto" w:fill="auto"/>
          </w:tcPr>
          <w:p w14:paraId="442F340C" w14:textId="77777777" w:rsidR="0091460A" w:rsidRPr="00A71AFB" w:rsidRDefault="0091460A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E2EFD9"/>
          </w:tcPr>
          <w:p w14:paraId="61EC8C85" w14:textId="77777777" w:rsidR="0091460A" w:rsidRPr="00A71AFB" w:rsidRDefault="0091460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>ร้อยละความสำเร็จ</w:t>
            </w:r>
          </w:p>
          <w:p w14:paraId="4AD7B431" w14:textId="77777777" w:rsidR="0091460A" w:rsidRPr="00A71AFB" w:rsidRDefault="0091460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>ในภาพรวม</w:t>
            </w:r>
          </w:p>
          <w:p w14:paraId="50288887" w14:textId="77777777" w:rsidR="0091460A" w:rsidRPr="00A71AFB" w:rsidRDefault="0091460A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Times New Roman"/>
                <w:b/>
                <w:bCs/>
                <w:sz w:val="28"/>
                <w:szCs w:val="28"/>
                <w:cs/>
              </w:rPr>
              <w:t>(4)</w:t>
            </w:r>
          </w:p>
        </w:tc>
        <w:tc>
          <w:tcPr>
            <w:tcW w:w="1946" w:type="dxa"/>
            <w:shd w:val="clear" w:color="auto" w:fill="E2EFD9"/>
          </w:tcPr>
          <w:p w14:paraId="3E0A7CE2" w14:textId="77777777" w:rsidR="0091460A" w:rsidRPr="00A71AFB" w:rsidRDefault="0091460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>สถานะการดำเนินกิจกรรม/โครงการ</w:t>
            </w:r>
          </w:p>
          <w:p w14:paraId="3365BBC6" w14:textId="77777777" w:rsidR="0091460A" w:rsidRPr="00A71AFB" w:rsidRDefault="0091460A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Times New Roman"/>
                <w:b/>
                <w:bCs/>
                <w:sz w:val="28"/>
                <w:szCs w:val="28"/>
                <w:cs/>
              </w:rPr>
              <w:t>(5)</w:t>
            </w:r>
          </w:p>
        </w:tc>
        <w:tc>
          <w:tcPr>
            <w:tcW w:w="2256" w:type="dxa"/>
            <w:vMerge/>
            <w:shd w:val="clear" w:color="auto" w:fill="auto"/>
          </w:tcPr>
          <w:p w14:paraId="60E17451" w14:textId="77777777" w:rsidR="0091460A" w:rsidRPr="00A71AFB" w:rsidRDefault="0091460A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14:paraId="44383C04" w14:textId="77777777" w:rsidR="0091460A" w:rsidRPr="00A71AFB" w:rsidRDefault="0091460A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91460A" w:rsidRPr="00A71AFB" w14:paraId="3E41F451" w14:textId="77777777" w:rsidTr="00311FB4">
        <w:tc>
          <w:tcPr>
            <w:tcW w:w="3539" w:type="dxa"/>
            <w:tcBorders>
              <w:right w:val="single" w:sz="4" w:space="0" w:color="auto"/>
            </w:tcBorders>
            <w:shd w:val="clear" w:color="auto" w:fill="auto"/>
          </w:tcPr>
          <w:p w14:paraId="44638A3B" w14:textId="77777777" w:rsidR="0091460A" w:rsidRPr="00A71AFB" w:rsidRDefault="0091460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4"/>
              <w:rPr>
                <w:rFonts w:eastAsia="Times New Roman"/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1. การจัดโครงการประชุมวิชาการระดับนานาชาติ โดยการจัดสรรงบประมาณให้คณะ/หน่วยงาน เป็นผู้จัดงาน</w:t>
            </w:r>
          </w:p>
        </w:tc>
        <w:tc>
          <w:tcPr>
            <w:tcW w:w="3251" w:type="dxa"/>
            <w:tcBorders>
              <w:bottom w:val="single" w:sz="4" w:space="0" w:color="auto"/>
            </w:tcBorders>
            <w:shd w:val="clear" w:color="auto" w:fill="auto"/>
          </w:tcPr>
          <w:p w14:paraId="39BADA51" w14:textId="77777777" w:rsidR="0091460A" w:rsidRPr="00A71AFB" w:rsidRDefault="0091460A" w:rsidP="00311FB4">
            <w:pPr>
              <w:tabs>
                <w:tab w:val="left" w:pos="6467"/>
              </w:tabs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มีการจัดสรรงบประมาณให้กับคณะ/หน่วยงานในการจัดงานประชุมวิชาการระดับนานาชาติ ดังนี้</w:t>
            </w:r>
          </w:p>
          <w:p w14:paraId="505629F2" w14:textId="77777777" w:rsidR="0091460A" w:rsidRPr="00A71AFB" w:rsidRDefault="0091460A" w:rsidP="00311FB4">
            <w:pPr>
              <w:tabs>
                <w:tab w:val="left" w:pos="6467"/>
              </w:tabs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 xml:space="preserve">1. </w:t>
            </w:r>
            <w:r w:rsidRPr="00A71AFB">
              <w:rPr>
                <w:sz w:val="28"/>
                <w:szCs w:val="28"/>
              </w:rPr>
              <w:t>International Conference on Research Network Building and Collaboration in Science, Technology and Engineering 2021</w:t>
            </w:r>
          </w:p>
          <w:p w14:paraId="1493FE8F" w14:textId="77777777" w:rsidR="0091460A" w:rsidRPr="00A71AFB" w:rsidRDefault="0091460A" w:rsidP="00311FB4">
            <w:pPr>
              <w:tabs>
                <w:tab w:val="left" w:pos="6467"/>
              </w:tabs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 xml:space="preserve">2. </w:t>
            </w:r>
            <w:r w:rsidRPr="00A71AFB">
              <w:rPr>
                <w:sz w:val="28"/>
                <w:szCs w:val="28"/>
              </w:rPr>
              <w:t xml:space="preserve">International Conference on Graduate Study Research Journal  Network 2021 </w:t>
            </w:r>
            <w:r w:rsidRPr="00A71AFB">
              <w:rPr>
                <w:sz w:val="28"/>
                <w:szCs w:val="28"/>
                <w:cs/>
              </w:rPr>
              <w:t>(</w:t>
            </w:r>
            <w:proofErr w:type="spellStart"/>
            <w:r w:rsidRPr="00A71AFB">
              <w:rPr>
                <w:sz w:val="28"/>
                <w:szCs w:val="28"/>
              </w:rPr>
              <w:t>GSJNet</w:t>
            </w:r>
            <w:proofErr w:type="spellEnd"/>
            <w:r w:rsidRPr="00A71AFB">
              <w:rPr>
                <w:sz w:val="28"/>
                <w:szCs w:val="28"/>
              </w:rPr>
              <w:t xml:space="preserve"> 2021</w:t>
            </w:r>
            <w:r w:rsidRPr="00A71AFB">
              <w:rPr>
                <w:sz w:val="28"/>
                <w:szCs w:val="28"/>
                <w:cs/>
              </w:rPr>
              <w:t>)</w:t>
            </w:r>
          </w:p>
          <w:p w14:paraId="0C997F08" w14:textId="77777777" w:rsidR="0091460A" w:rsidRPr="00A71AFB" w:rsidRDefault="0091460A" w:rsidP="00311FB4">
            <w:pPr>
              <w:tabs>
                <w:tab w:val="left" w:pos="6467"/>
              </w:tabs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 xml:space="preserve">3. </w:t>
            </w:r>
            <w:r w:rsidRPr="00A71AFB">
              <w:rPr>
                <w:sz w:val="28"/>
                <w:szCs w:val="28"/>
              </w:rPr>
              <w:t xml:space="preserve">International Conference on Food, Agriculture and Biotechnology 2021 </w:t>
            </w:r>
            <w:r w:rsidRPr="00A71AFB">
              <w:rPr>
                <w:sz w:val="28"/>
                <w:szCs w:val="28"/>
                <w:cs/>
              </w:rPr>
              <w:t>(</w:t>
            </w:r>
            <w:proofErr w:type="spellStart"/>
            <w:r w:rsidRPr="00A71AFB">
              <w:rPr>
                <w:sz w:val="28"/>
                <w:szCs w:val="28"/>
              </w:rPr>
              <w:t>ICoFAB</w:t>
            </w:r>
            <w:proofErr w:type="spellEnd"/>
            <w:r w:rsidRPr="00A71AFB">
              <w:rPr>
                <w:sz w:val="28"/>
                <w:szCs w:val="28"/>
              </w:rPr>
              <w:t xml:space="preserve"> 2021</w:t>
            </w:r>
            <w:r w:rsidRPr="00A71AFB">
              <w:rPr>
                <w:sz w:val="28"/>
                <w:szCs w:val="28"/>
                <w:cs/>
              </w:rPr>
              <w:t>)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auto"/>
          </w:tcPr>
          <w:p w14:paraId="77AB0987" w14:textId="77777777" w:rsidR="0091460A" w:rsidRPr="00A71AFB" w:rsidRDefault="0091460A" w:rsidP="00311FB4">
            <w:pPr>
              <w:tabs>
                <w:tab w:val="left" w:pos="6467"/>
              </w:tabs>
              <w:jc w:val="center"/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ร้อยละ 100</w:t>
            </w:r>
          </w:p>
        </w:tc>
        <w:tc>
          <w:tcPr>
            <w:tcW w:w="19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98603" w14:textId="77777777" w:rsidR="0091460A" w:rsidRPr="00A71AFB" w:rsidRDefault="0091460A" w:rsidP="00311FB4">
            <w:pPr>
              <w:tabs>
                <w:tab w:val="left" w:pos="6467"/>
              </w:tabs>
              <w:jc w:val="center"/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แล้วเสร็จ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auto"/>
          </w:tcPr>
          <w:p w14:paraId="57B71899" w14:textId="77777777" w:rsidR="0091460A" w:rsidRPr="00A71AFB" w:rsidRDefault="0091460A" w:rsidP="00311FB4">
            <w:pPr>
              <w:tabs>
                <w:tab w:val="left" w:pos="6467"/>
              </w:tabs>
              <w:jc w:val="center"/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79AFF" w14:textId="77777777" w:rsidR="0091460A" w:rsidRPr="00A71AFB" w:rsidRDefault="0091460A" w:rsidP="00311FB4">
            <w:pPr>
              <w:tabs>
                <w:tab w:val="left" w:pos="6467"/>
              </w:tabs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กองส่งเสริมการวิจัยและบริการวิชาการ/หน่วยงานด้านวิจัยฯ/คณะ</w:t>
            </w:r>
          </w:p>
        </w:tc>
      </w:tr>
      <w:tr w:rsidR="0091460A" w:rsidRPr="00A71AFB" w14:paraId="092D7392" w14:textId="77777777" w:rsidTr="00311FB4">
        <w:tc>
          <w:tcPr>
            <w:tcW w:w="3539" w:type="dxa"/>
            <w:tcBorders>
              <w:right w:val="single" w:sz="4" w:space="0" w:color="auto"/>
            </w:tcBorders>
            <w:shd w:val="clear" w:color="auto" w:fill="auto"/>
          </w:tcPr>
          <w:p w14:paraId="03468C70" w14:textId="77777777" w:rsidR="0091460A" w:rsidRPr="00A71AFB" w:rsidRDefault="0091460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4"/>
              <w:rPr>
                <w:rFonts w:eastAsia="Times New Roman"/>
                <w:sz w:val="28"/>
                <w:szCs w:val="28"/>
                <w:cs/>
              </w:rPr>
            </w:pPr>
            <w:r w:rsidRPr="00A71AFB">
              <w:rPr>
                <w:sz w:val="28"/>
                <w:szCs w:val="28"/>
                <w:cs/>
              </w:rPr>
              <w:lastRenderedPageBreak/>
              <w:t>2. สร้างเครือข่ายงานวิจัยกับ ระหว่างบุคลากรและหน่วยงานภายใน หน่วยงานภายนอก และต่างประเทศ</w:t>
            </w:r>
          </w:p>
        </w:tc>
        <w:tc>
          <w:tcPr>
            <w:tcW w:w="3251" w:type="dxa"/>
            <w:tcBorders>
              <w:bottom w:val="single" w:sz="4" w:space="0" w:color="auto"/>
            </w:tcBorders>
            <w:shd w:val="clear" w:color="auto" w:fill="auto"/>
          </w:tcPr>
          <w:p w14:paraId="44866354" w14:textId="77777777" w:rsidR="0091460A" w:rsidRPr="00A71AFB" w:rsidRDefault="0091460A" w:rsidP="00311FB4">
            <w:pPr>
              <w:tabs>
                <w:tab w:val="left" w:pos="6467"/>
              </w:tabs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มีการจ่ายค่าตอบแทนการตีพิมพ์บทความวิจัยในวารสารวิชาการเพื่อสร้างเครือข่ายงานวิจัย เพื่อเป็นการสร้างเครือข่ายกับหน่วยงานภายนอก  มีหลักเกณฑ์ ดังนี้</w:t>
            </w:r>
          </w:p>
          <w:p w14:paraId="729D61A9" w14:textId="77777777" w:rsidR="0091460A" w:rsidRPr="00A71AFB" w:rsidRDefault="0091460A" w:rsidP="00311FB4">
            <w:pPr>
              <w:tabs>
                <w:tab w:val="left" w:pos="6467"/>
              </w:tabs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 xml:space="preserve">1. ตีพิมพ์ผลงานในฐานข้อมูล </w:t>
            </w:r>
            <w:r w:rsidRPr="00A71AFB">
              <w:rPr>
                <w:sz w:val="28"/>
                <w:szCs w:val="28"/>
              </w:rPr>
              <w:t>ISI</w:t>
            </w:r>
            <w:r w:rsidRPr="00A71AFB">
              <w:rPr>
                <w:sz w:val="28"/>
                <w:szCs w:val="28"/>
                <w:cs/>
              </w:rPr>
              <w:t xml:space="preserve"> ที่มี</w:t>
            </w:r>
            <w:r w:rsidRPr="00A71AFB">
              <w:rPr>
                <w:sz w:val="28"/>
                <w:szCs w:val="28"/>
              </w:rPr>
              <w:t xml:space="preserve"> corresponding author </w:t>
            </w:r>
            <w:r w:rsidRPr="00A71AFB">
              <w:rPr>
                <w:sz w:val="28"/>
                <w:szCs w:val="28"/>
                <w:cs/>
              </w:rPr>
              <w:t>สังกัดสถาบันต่างประเทศ ได้รับ 12,000 บาท</w:t>
            </w:r>
          </w:p>
          <w:p w14:paraId="1AB88091" w14:textId="77777777" w:rsidR="0091460A" w:rsidRPr="00A71AFB" w:rsidRDefault="0091460A" w:rsidP="00311FB4">
            <w:pPr>
              <w:tabs>
                <w:tab w:val="left" w:pos="6467"/>
              </w:tabs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</w:rPr>
              <w:t>2</w:t>
            </w:r>
            <w:r w:rsidRPr="00A71AFB">
              <w:rPr>
                <w:sz w:val="28"/>
                <w:szCs w:val="28"/>
                <w:cs/>
              </w:rPr>
              <w:t xml:space="preserve">. ตีพิมพ์ผลงานในฐานข้อมูล </w:t>
            </w:r>
            <w:r w:rsidRPr="00A71AFB">
              <w:rPr>
                <w:sz w:val="28"/>
                <w:szCs w:val="28"/>
              </w:rPr>
              <w:t>Scopus</w:t>
            </w:r>
            <w:r w:rsidRPr="00A71AFB">
              <w:rPr>
                <w:sz w:val="28"/>
                <w:szCs w:val="28"/>
                <w:cs/>
              </w:rPr>
              <w:t xml:space="preserve"> ที่มี</w:t>
            </w:r>
            <w:r w:rsidRPr="00A71AFB">
              <w:rPr>
                <w:sz w:val="28"/>
                <w:szCs w:val="28"/>
              </w:rPr>
              <w:t xml:space="preserve"> corresponding author </w:t>
            </w:r>
            <w:r w:rsidRPr="00A71AFB">
              <w:rPr>
                <w:sz w:val="28"/>
                <w:szCs w:val="28"/>
                <w:cs/>
              </w:rPr>
              <w:t>สังกัดสถาบันต่างประเทศ ได้รับ 10,000 บาท</w:t>
            </w:r>
          </w:p>
          <w:p w14:paraId="3328EB01" w14:textId="77777777" w:rsidR="0091460A" w:rsidRPr="00A71AFB" w:rsidRDefault="0091460A" w:rsidP="00311FB4">
            <w:pPr>
              <w:tabs>
                <w:tab w:val="left" w:pos="6467"/>
              </w:tabs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</w:rPr>
              <w:t>3</w:t>
            </w:r>
            <w:r w:rsidRPr="00A71AFB">
              <w:rPr>
                <w:sz w:val="28"/>
                <w:szCs w:val="28"/>
                <w:cs/>
              </w:rPr>
              <w:t xml:space="preserve">. ตีพิมพ์ผลงานในฐานข้อมูล </w:t>
            </w:r>
            <w:r w:rsidRPr="00A71AFB">
              <w:rPr>
                <w:sz w:val="28"/>
                <w:szCs w:val="28"/>
              </w:rPr>
              <w:t>ISI</w:t>
            </w:r>
            <w:r w:rsidRPr="00A71AFB">
              <w:rPr>
                <w:sz w:val="28"/>
                <w:szCs w:val="28"/>
                <w:cs/>
              </w:rPr>
              <w:t xml:space="preserve"> ที่มี</w:t>
            </w:r>
            <w:r w:rsidRPr="00A71AFB">
              <w:rPr>
                <w:sz w:val="28"/>
                <w:szCs w:val="28"/>
              </w:rPr>
              <w:t xml:space="preserve"> corresponding author </w:t>
            </w:r>
            <w:r w:rsidRPr="00A71AFB">
              <w:rPr>
                <w:sz w:val="28"/>
                <w:szCs w:val="28"/>
                <w:cs/>
              </w:rPr>
              <w:t>สังกัดสถาบันในประเทศ ได้รับ 7,000 บาท</w:t>
            </w:r>
          </w:p>
          <w:p w14:paraId="43CC6546" w14:textId="77777777" w:rsidR="0091460A" w:rsidRPr="00A71AFB" w:rsidRDefault="0091460A" w:rsidP="00311FB4">
            <w:pPr>
              <w:tabs>
                <w:tab w:val="left" w:pos="6467"/>
              </w:tabs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 xml:space="preserve">4. ตีพิมพ์ผลงานในฐานข้อมูล </w:t>
            </w:r>
            <w:r w:rsidRPr="00A71AFB">
              <w:rPr>
                <w:sz w:val="28"/>
                <w:szCs w:val="28"/>
              </w:rPr>
              <w:t>Scopus</w:t>
            </w:r>
            <w:r w:rsidRPr="00A71AFB">
              <w:rPr>
                <w:sz w:val="28"/>
                <w:szCs w:val="28"/>
                <w:cs/>
              </w:rPr>
              <w:t xml:space="preserve"> ที่มี</w:t>
            </w:r>
            <w:r w:rsidRPr="00A71AFB">
              <w:rPr>
                <w:sz w:val="28"/>
                <w:szCs w:val="28"/>
              </w:rPr>
              <w:t xml:space="preserve"> corresponding author </w:t>
            </w:r>
            <w:r w:rsidRPr="00A71AFB">
              <w:rPr>
                <w:sz w:val="28"/>
                <w:szCs w:val="28"/>
                <w:cs/>
              </w:rPr>
              <w:t>สังกัดสถาบันในประเทศ ได้รับ 5,000 บาท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auto"/>
          </w:tcPr>
          <w:p w14:paraId="1355F517" w14:textId="77777777" w:rsidR="0091460A" w:rsidRPr="00A71AFB" w:rsidRDefault="0091460A" w:rsidP="00311FB4">
            <w:pPr>
              <w:tabs>
                <w:tab w:val="left" w:pos="6467"/>
              </w:tabs>
              <w:jc w:val="center"/>
              <w:rPr>
                <w:sz w:val="28"/>
                <w:szCs w:val="28"/>
                <w:cs/>
              </w:rPr>
            </w:pPr>
            <w:r w:rsidRPr="00A71AFB">
              <w:rPr>
                <w:sz w:val="28"/>
                <w:szCs w:val="28"/>
                <w:cs/>
              </w:rPr>
              <w:t>ร้อยละ 100</w:t>
            </w:r>
          </w:p>
        </w:tc>
        <w:tc>
          <w:tcPr>
            <w:tcW w:w="19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831D8" w14:textId="77777777" w:rsidR="0091460A" w:rsidRPr="00A71AFB" w:rsidRDefault="0091460A" w:rsidP="00311FB4">
            <w:pPr>
              <w:tabs>
                <w:tab w:val="left" w:pos="6467"/>
              </w:tabs>
              <w:jc w:val="center"/>
              <w:rPr>
                <w:sz w:val="28"/>
                <w:szCs w:val="28"/>
                <w:cs/>
              </w:rPr>
            </w:pPr>
            <w:r w:rsidRPr="00A71AFB">
              <w:rPr>
                <w:sz w:val="28"/>
                <w:szCs w:val="28"/>
                <w:cs/>
              </w:rPr>
              <w:t>แล้วเสร็จ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auto"/>
          </w:tcPr>
          <w:p w14:paraId="468D180A" w14:textId="77777777" w:rsidR="0091460A" w:rsidRPr="00A71AFB" w:rsidRDefault="0091460A" w:rsidP="00311FB4">
            <w:pPr>
              <w:tabs>
                <w:tab w:val="left" w:pos="6467"/>
              </w:tabs>
              <w:jc w:val="center"/>
              <w:rPr>
                <w:sz w:val="28"/>
                <w:szCs w:val="28"/>
                <w:cs/>
              </w:rPr>
            </w:pPr>
            <w:r w:rsidRPr="00A71AFB">
              <w:rPr>
                <w:sz w:val="28"/>
                <w:szCs w:val="28"/>
                <w:cs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0190B" w14:textId="77777777" w:rsidR="0091460A" w:rsidRPr="00A71AFB" w:rsidRDefault="0091460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8"/>
                <w:szCs w:val="28"/>
                <w:cs/>
              </w:rPr>
            </w:pPr>
            <w:r w:rsidRPr="00A71AFB">
              <w:rPr>
                <w:sz w:val="28"/>
                <w:szCs w:val="28"/>
                <w:cs/>
              </w:rPr>
              <w:t>กองส่งเสริมการวิจัยและบริการวิชาการ/หน่วยงานด้านวิจัยฯ/คณะ</w:t>
            </w:r>
          </w:p>
        </w:tc>
      </w:tr>
    </w:tbl>
    <w:p w14:paraId="2FB760D6" w14:textId="77777777" w:rsidR="0091460A" w:rsidRPr="00A71AFB" w:rsidRDefault="0091460A" w:rsidP="009146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rPr>
          <w:b/>
          <w:bCs/>
          <w:sz w:val="16"/>
          <w:szCs w:val="16"/>
        </w:rPr>
      </w:pPr>
    </w:p>
    <w:p w14:paraId="290ABF72" w14:textId="77777777" w:rsidR="0091460A" w:rsidRPr="00A71AFB" w:rsidRDefault="0091460A" w:rsidP="009146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rPr>
          <w:b/>
          <w:bCs/>
          <w:sz w:val="28"/>
          <w:szCs w:val="28"/>
        </w:rPr>
      </w:pPr>
      <w:r w:rsidRPr="00A71AFB">
        <w:rPr>
          <w:b/>
          <w:bCs/>
          <w:sz w:val="28"/>
          <w:szCs w:val="28"/>
        </w:rPr>
        <w:t>2</w:t>
      </w:r>
      <w:r w:rsidRPr="00A71AFB">
        <w:rPr>
          <w:b/>
          <w:bCs/>
          <w:sz w:val="28"/>
          <w:szCs w:val="28"/>
          <w:cs/>
        </w:rPr>
        <w:t xml:space="preserve">.การดำเนินการตามตัวชี้วัดความเสี่ยง </w:t>
      </w: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7229"/>
        <w:gridCol w:w="2694"/>
      </w:tblGrid>
      <w:tr w:rsidR="0091460A" w:rsidRPr="00A71AFB" w14:paraId="7D652C90" w14:textId="77777777" w:rsidTr="00311FB4">
        <w:trPr>
          <w:tblHeader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E2EFD9"/>
          </w:tcPr>
          <w:p w14:paraId="1C5F39C1" w14:textId="77777777" w:rsidR="0091460A" w:rsidRPr="00A71AFB" w:rsidRDefault="0091460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 xml:space="preserve">ตัวชี้วัดความเสี่ยง 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E2EFD9"/>
          </w:tcPr>
          <w:p w14:paraId="0C376394" w14:textId="77777777" w:rsidR="0091460A" w:rsidRPr="00A71AFB" w:rsidRDefault="0091460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>ผลการดำเนินงานตามตัวชี้วัดความเสี่ยง</w:t>
            </w:r>
          </w:p>
        </w:tc>
        <w:tc>
          <w:tcPr>
            <w:tcW w:w="2694" w:type="dxa"/>
            <w:shd w:val="clear" w:color="auto" w:fill="E2EFD9"/>
          </w:tcPr>
          <w:p w14:paraId="43F3DCAA" w14:textId="77777777" w:rsidR="0091460A" w:rsidRPr="00A71AFB" w:rsidRDefault="0091460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91460A" w:rsidRPr="00A71AFB" w14:paraId="0226F30B" w14:textId="77777777" w:rsidTr="00311FB4"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14:paraId="2D6B831B" w14:textId="77777777" w:rsidR="0091460A" w:rsidRPr="00A71AFB" w:rsidRDefault="0091460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76" w:hanging="176"/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 xml:space="preserve">1. จำนวนเครือข่ายงานวิจัยกับ หน่วยงานภายใน </w:t>
            </w:r>
          </w:p>
          <w:p w14:paraId="109160C7" w14:textId="77777777" w:rsidR="0091460A" w:rsidRPr="00A71AFB" w:rsidRDefault="0091460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76" w:hanging="176"/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 xml:space="preserve">หน่วยงานภายนอก และต่างประเทศ (เป้าหมาย 5 </w:t>
            </w:r>
          </w:p>
          <w:p w14:paraId="343A6E16" w14:textId="77777777" w:rsidR="0091460A" w:rsidRPr="00A71AFB" w:rsidRDefault="0091460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76" w:hanging="176"/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เครือข่าย)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E19E2" w14:textId="77777777" w:rsidR="0091460A" w:rsidRPr="00A71AFB" w:rsidRDefault="0091460A" w:rsidP="00311FB4">
            <w:pPr>
              <w:tabs>
                <w:tab w:val="left" w:pos="6467"/>
              </w:tabs>
              <w:rPr>
                <w:rFonts w:eastAsia="SimSun"/>
                <w:sz w:val="28"/>
                <w:szCs w:val="28"/>
                <w:lang w:eastAsia="zh-CN"/>
              </w:rPr>
            </w:pPr>
            <w:r w:rsidRPr="00A71AFB">
              <w:rPr>
                <w:rFonts w:eastAsia="SimSun"/>
                <w:sz w:val="28"/>
                <w:szCs w:val="28"/>
                <w:cs/>
                <w:lang w:eastAsia="zh-CN"/>
              </w:rPr>
              <w:t>ในปีงบประมาณ 2564 (ต.ค. 63 - มิ.ย. 64)  จำนวน  8  เครือข่าย ดังนี้</w:t>
            </w:r>
          </w:p>
          <w:p w14:paraId="0C53CF6B" w14:textId="77777777" w:rsidR="0091460A" w:rsidRPr="00A71AFB" w:rsidRDefault="0091460A" w:rsidP="00311FB4">
            <w:pPr>
              <w:tabs>
                <w:tab w:val="left" w:pos="6467"/>
              </w:tabs>
              <w:rPr>
                <w:rFonts w:eastAsia="SimSun"/>
                <w:sz w:val="28"/>
                <w:szCs w:val="28"/>
                <w:lang w:eastAsia="zh-CN"/>
              </w:rPr>
            </w:pPr>
            <w:r w:rsidRPr="00A71AFB">
              <w:rPr>
                <w:rFonts w:eastAsia="SimSun"/>
                <w:sz w:val="28"/>
                <w:szCs w:val="28"/>
                <w:cs/>
                <w:lang w:eastAsia="zh-CN"/>
              </w:rPr>
              <w:t>1. มีการสนับสนุนโครงการจัดประชุมวิชาการระดับนานาชาติ  จำนวน 3 เครือข่าย ดังนี้</w:t>
            </w:r>
          </w:p>
          <w:p w14:paraId="0648E6F5" w14:textId="77777777" w:rsidR="0091460A" w:rsidRPr="00A71AFB" w:rsidRDefault="0091460A" w:rsidP="00311FB4">
            <w:pPr>
              <w:tabs>
                <w:tab w:val="left" w:pos="6467"/>
              </w:tabs>
              <w:rPr>
                <w:sz w:val="28"/>
                <w:szCs w:val="28"/>
              </w:rPr>
            </w:pPr>
            <w:r w:rsidRPr="00A71AFB">
              <w:rPr>
                <w:rFonts w:eastAsia="SimSun"/>
                <w:sz w:val="28"/>
                <w:szCs w:val="28"/>
                <w:cs/>
                <w:lang w:eastAsia="zh-CN"/>
              </w:rPr>
              <w:t xml:space="preserve">   1.1 </w:t>
            </w:r>
            <w:r w:rsidRPr="00A71AFB">
              <w:rPr>
                <w:sz w:val="28"/>
                <w:szCs w:val="28"/>
              </w:rPr>
              <w:t>International Conference on Research Network Building and Collaboration in Science, Technology and Engineering 2021</w:t>
            </w:r>
          </w:p>
          <w:p w14:paraId="35D1097D" w14:textId="77777777" w:rsidR="0091460A" w:rsidRPr="00A71AFB" w:rsidRDefault="0091460A" w:rsidP="00311FB4">
            <w:pPr>
              <w:tabs>
                <w:tab w:val="left" w:pos="6467"/>
              </w:tabs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lastRenderedPageBreak/>
              <w:t xml:space="preserve">   1.2 </w:t>
            </w:r>
            <w:r w:rsidRPr="00A71AFB">
              <w:rPr>
                <w:sz w:val="28"/>
                <w:szCs w:val="28"/>
              </w:rPr>
              <w:t xml:space="preserve">International Conference on Graduate Study Research Journal  Network 2021 </w:t>
            </w:r>
            <w:r w:rsidRPr="00A71AFB">
              <w:rPr>
                <w:sz w:val="28"/>
                <w:szCs w:val="28"/>
                <w:cs/>
              </w:rPr>
              <w:t>(</w:t>
            </w:r>
            <w:proofErr w:type="spellStart"/>
            <w:r w:rsidRPr="00A71AFB">
              <w:rPr>
                <w:sz w:val="28"/>
                <w:szCs w:val="28"/>
              </w:rPr>
              <w:t>GSJNet</w:t>
            </w:r>
            <w:proofErr w:type="spellEnd"/>
            <w:r w:rsidRPr="00A71AFB">
              <w:rPr>
                <w:sz w:val="28"/>
                <w:szCs w:val="28"/>
              </w:rPr>
              <w:t xml:space="preserve"> 2021</w:t>
            </w:r>
            <w:r w:rsidRPr="00A71AFB">
              <w:rPr>
                <w:sz w:val="28"/>
                <w:szCs w:val="28"/>
                <w:cs/>
              </w:rPr>
              <w:t>)</w:t>
            </w:r>
          </w:p>
          <w:p w14:paraId="2F65DB00" w14:textId="77777777" w:rsidR="0091460A" w:rsidRPr="00A71AFB" w:rsidRDefault="0091460A" w:rsidP="00311FB4">
            <w:pPr>
              <w:tabs>
                <w:tab w:val="left" w:pos="6467"/>
              </w:tabs>
              <w:rPr>
                <w:rFonts w:eastAsia="SimSun"/>
                <w:sz w:val="28"/>
                <w:szCs w:val="28"/>
                <w:lang w:eastAsia="zh-CN"/>
              </w:rPr>
            </w:pPr>
            <w:r w:rsidRPr="00A71AFB">
              <w:rPr>
                <w:sz w:val="28"/>
                <w:szCs w:val="28"/>
                <w:cs/>
              </w:rPr>
              <w:t xml:space="preserve">   1.3 </w:t>
            </w:r>
            <w:r w:rsidRPr="00A71AFB">
              <w:rPr>
                <w:sz w:val="28"/>
                <w:szCs w:val="28"/>
              </w:rPr>
              <w:t xml:space="preserve">International Conference on Food, Agriculture and Biotechnology 2021 </w:t>
            </w:r>
            <w:r w:rsidRPr="00A71AFB">
              <w:rPr>
                <w:sz w:val="28"/>
                <w:szCs w:val="28"/>
                <w:cs/>
              </w:rPr>
              <w:t>(</w:t>
            </w:r>
            <w:proofErr w:type="spellStart"/>
            <w:r w:rsidRPr="00A71AFB">
              <w:rPr>
                <w:sz w:val="28"/>
                <w:szCs w:val="28"/>
              </w:rPr>
              <w:t>ICoFAB</w:t>
            </w:r>
            <w:proofErr w:type="spellEnd"/>
            <w:r w:rsidRPr="00A71AFB">
              <w:rPr>
                <w:sz w:val="28"/>
                <w:szCs w:val="28"/>
              </w:rPr>
              <w:t xml:space="preserve"> 2021</w:t>
            </w:r>
            <w:r w:rsidRPr="00A71AFB">
              <w:rPr>
                <w:sz w:val="28"/>
                <w:szCs w:val="28"/>
                <w:cs/>
              </w:rPr>
              <w:t>)</w:t>
            </w:r>
          </w:p>
          <w:p w14:paraId="718F59A0" w14:textId="77777777" w:rsidR="0091460A" w:rsidRPr="00A71AFB" w:rsidRDefault="0091460A" w:rsidP="00311FB4">
            <w:pPr>
              <w:tabs>
                <w:tab w:val="left" w:pos="6467"/>
              </w:tabs>
              <w:rPr>
                <w:rFonts w:eastAsia="SimSun"/>
                <w:sz w:val="28"/>
                <w:szCs w:val="28"/>
                <w:lang w:eastAsia="zh-CN"/>
              </w:rPr>
            </w:pPr>
            <w:r w:rsidRPr="00A71AFB">
              <w:rPr>
                <w:rFonts w:eastAsia="SimSun"/>
                <w:sz w:val="28"/>
                <w:szCs w:val="28"/>
                <w:cs/>
                <w:lang w:eastAsia="zh-CN"/>
              </w:rPr>
              <w:t>2. มีการจ่ายค่าตอบแทนการตีพิมพ์เพื่อสร้างเครือข่ายงานวิจัย  จำนวน 5 เครือข่าย ดังนี้</w:t>
            </w:r>
          </w:p>
          <w:p w14:paraId="236E4C08" w14:textId="77777777" w:rsidR="0091460A" w:rsidRPr="00A71AFB" w:rsidRDefault="0091460A" w:rsidP="00311FB4">
            <w:pPr>
              <w:tabs>
                <w:tab w:val="left" w:pos="6467"/>
              </w:tabs>
              <w:rPr>
                <w:rFonts w:eastAsia="SimSun"/>
                <w:sz w:val="28"/>
                <w:szCs w:val="28"/>
                <w:lang w:eastAsia="zh-CN"/>
              </w:rPr>
            </w:pPr>
            <w:r w:rsidRPr="00A71AFB">
              <w:rPr>
                <w:rFonts w:eastAsia="SimSun"/>
                <w:sz w:val="28"/>
                <w:szCs w:val="28"/>
                <w:cs/>
                <w:lang w:eastAsia="zh-CN"/>
              </w:rPr>
              <w:t xml:space="preserve">   2.1 </w:t>
            </w:r>
            <w:r w:rsidRPr="00A71AFB">
              <w:rPr>
                <w:rFonts w:eastAsia="SimSun"/>
                <w:sz w:val="28"/>
                <w:szCs w:val="28"/>
                <w:lang w:eastAsia="zh-CN"/>
              </w:rPr>
              <w:t>Efficacy and safety of pharmacological cachexia interventions</w:t>
            </w:r>
            <w:r w:rsidRPr="00A71AFB">
              <w:rPr>
                <w:rFonts w:eastAsia="SimSun"/>
                <w:sz w:val="28"/>
                <w:szCs w:val="28"/>
                <w:cs/>
                <w:lang w:eastAsia="zh-CN"/>
              </w:rPr>
              <w:t xml:space="preserve">: </w:t>
            </w:r>
            <w:r w:rsidRPr="00A71AFB">
              <w:rPr>
                <w:rFonts w:eastAsia="SimSun"/>
                <w:sz w:val="28"/>
                <w:szCs w:val="28"/>
                <w:lang w:eastAsia="zh-CN"/>
              </w:rPr>
              <w:t>systematic review and network meta</w:t>
            </w:r>
            <w:r w:rsidRPr="00A71AFB">
              <w:rPr>
                <w:rFonts w:eastAsia="SimSun"/>
                <w:sz w:val="28"/>
                <w:szCs w:val="28"/>
                <w:cs/>
                <w:lang w:eastAsia="zh-CN"/>
              </w:rPr>
              <w:t>-</w:t>
            </w:r>
            <w:r w:rsidRPr="00A71AFB">
              <w:rPr>
                <w:rFonts w:eastAsia="SimSun"/>
                <w:sz w:val="28"/>
                <w:szCs w:val="28"/>
                <w:lang w:eastAsia="zh-CN"/>
              </w:rPr>
              <w:t>analysis</w:t>
            </w:r>
            <w:r w:rsidRPr="00A71AFB">
              <w:rPr>
                <w:rFonts w:eastAsia="SimSun"/>
                <w:sz w:val="28"/>
                <w:szCs w:val="28"/>
                <w:cs/>
                <w:lang w:eastAsia="zh-CN"/>
              </w:rPr>
              <w:t xml:space="preserve">. </w:t>
            </w:r>
            <w:r w:rsidRPr="00A71AFB">
              <w:rPr>
                <w:rFonts w:eastAsia="SimSun"/>
                <w:sz w:val="28"/>
                <w:szCs w:val="28"/>
                <w:lang w:eastAsia="zh-CN"/>
              </w:rPr>
              <w:t xml:space="preserve">BMJ Support </w:t>
            </w:r>
            <w:proofErr w:type="spellStart"/>
            <w:r w:rsidRPr="00A71AFB">
              <w:rPr>
                <w:rFonts w:eastAsia="SimSun"/>
                <w:sz w:val="28"/>
                <w:szCs w:val="28"/>
                <w:lang w:eastAsia="zh-CN"/>
              </w:rPr>
              <w:t>Palliat</w:t>
            </w:r>
            <w:proofErr w:type="spellEnd"/>
            <w:r w:rsidRPr="00A71AFB">
              <w:rPr>
                <w:rFonts w:eastAsia="SimSun"/>
                <w:sz w:val="28"/>
                <w:szCs w:val="28"/>
                <w:lang w:eastAsia="zh-CN"/>
              </w:rPr>
              <w:t xml:space="preserve"> Care</w:t>
            </w:r>
            <w:r w:rsidRPr="00A71AFB">
              <w:rPr>
                <w:rFonts w:eastAsia="SimSun"/>
                <w:sz w:val="28"/>
                <w:szCs w:val="28"/>
                <w:cs/>
                <w:lang w:eastAsia="zh-CN"/>
              </w:rPr>
              <w:t>. 11(1)</w:t>
            </w:r>
            <w:r w:rsidRPr="00A71AFB">
              <w:rPr>
                <w:rFonts w:eastAsia="SimSun"/>
                <w:sz w:val="28"/>
                <w:szCs w:val="28"/>
                <w:lang w:eastAsia="zh-CN"/>
              </w:rPr>
              <w:t xml:space="preserve">, </w:t>
            </w:r>
            <w:r w:rsidRPr="00A71AFB">
              <w:rPr>
                <w:rFonts w:eastAsia="SimSun"/>
                <w:sz w:val="28"/>
                <w:szCs w:val="28"/>
                <w:cs/>
                <w:lang w:eastAsia="zh-CN"/>
              </w:rPr>
              <w:t xml:space="preserve">75-85. 2021. </w:t>
            </w:r>
            <w:r w:rsidRPr="00A71AFB">
              <w:rPr>
                <w:rFonts w:eastAsia="SimSun"/>
                <w:sz w:val="28"/>
                <w:szCs w:val="28"/>
                <w:lang w:eastAsia="zh-CN"/>
              </w:rPr>
              <w:t xml:space="preserve">ISSN </w:t>
            </w:r>
            <w:r w:rsidRPr="00A71AFB">
              <w:rPr>
                <w:rFonts w:eastAsia="SimSun"/>
                <w:sz w:val="28"/>
                <w:szCs w:val="28"/>
                <w:cs/>
                <w:lang w:eastAsia="zh-CN"/>
              </w:rPr>
              <w:t>2045-435</w:t>
            </w:r>
            <w:r w:rsidRPr="00A71AFB">
              <w:rPr>
                <w:rFonts w:eastAsia="SimSun"/>
                <w:sz w:val="28"/>
                <w:szCs w:val="28"/>
                <w:lang w:eastAsia="zh-CN"/>
              </w:rPr>
              <w:t>X</w:t>
            </w:r>
            <w:r w:rsidRPr="00A71AFB">
              <w:rPr>
                <w:rFonts w:eastAsia="SimSun"/>
                <w:sz w:val="28"/>
                <w:szCs w:val="28"/>
                <w:cs/>
                <w:lang w:eastAsia="zh-CN"/>
              </w:rPr>
              <w:t>.</w:t>
            </w:r>
          </w:p>
          <w:p w14:paraId="5967A0F4" w14:textId="77777777" w:rsidR="0091460A" w:rsidRPr="00A71AFB" w:rsidRDefault="0091460A" w:rsidP="00311FB4">
            <w:pPr>
              <w:tabs>
                <w:tab w:val="left" w:pos="6467"/>
              </w:tabs>
              <w:rPr>
                <w:rFonts w:eastAsia="SimSun"/>
                <w:sz w:val="28"/>
                <w:szCs w:val="28"/>
                <w:lang w:eastAsia="zh-CN"/>
              </w:rPr>
            </w:pPr>
            <w:r w:rsidRPr="00A71AFB">
              <w:rPr>
                <w:rFonts w:eastAsia="SimSun"/>
                <w:sz w:val="28"/>
                <w:szCs w:val="28"/>
                <w:cs/>
                <w:lang w:eastAsia="zh-CN"/>
              </w:rPr>
              <w:t xml:space="preserve">   2.2 </w:t>
            </w:r>
            <w:r w:rsidRPr="00A71AFB">
              <w:rPr>
                <w:rFonts w:eastAsia="SimSun"/>
                <w:sz w:val="28"/>
                <w:szCs w:val="28"/>
                <w:lang w:eastAsia="zh-CN"/>
              </w:rPr>
              <w:t xml:space="preserve">Aloe </w:t>
            </w:r>
            <w:proofErr w:type="spellStart"/>
            <w:r w:rsidRPr="00A71AFB">
              <w:rPr>
                <w:rFonts w:eastAsia="SimSun"/>
                <w:sz w:val="28"/>
                <w:szCs w:val="28"/>
                <w:lang w:eastAsia="zh-CN"/>
              </w:rPr>
              <w:t>vera</w:t>
            </w:r>
            <w:proofErr w:type="spellEnd"/>
            <w:r w:rsidRPr="00A71AFB">
              <w:rPr>
                <w:rFonts w:eastAsia="SimSun"/>
                <w:sz w:val="28"/>
                <w:szCs w:val="28"/>
                <w:lang w:eastAsia="zh-CN"/>
              </w:rPr>
              <w:t xml:space="preserve"> and health outcomes</w:t>
            </w:r>
            <w:r w:rsidRPr="00A71AFB">
              <w:rPr>
                <w:rFonts w:eastAsia="SimSun"/>
                <w:sz w:val="28"/>
                <w:szCs w:val="28"/>
                <w:cs/>
                <w:lang w:eastAsia="zh-CN"/>
              </w:rPr>
              <w:t xml:space="preserve">: </w:t>
            </w:r>
            <w:r w:rsidRPr="00A71AFB">
              <w:rPr>
                <w:rFonts w:eastAsia="SimSun"/>
                <w:sz w:val="28"/>
                <w:szCs w:val="28"/>
                <w:lang w:eastAsia="zh-CN"/>
              </w:rPr>
              <w:t>An umbrella review of systematic reviews and meta</w:t>
            </w:r>
            <w:r w:rsidRPr="00A71AFB">
              <w:rPr>
                <w:rFonts w:eastAsia="SimSun"/>
                <w:sz w:val="28"/>
                <w:szCs w:val="28"/>
                <w:cs/>
                <w:lang w:eastAsia="zh-CN"/>
              </w:rPr>
              <w:t>-</w:t>
            </w:r>
            <w:r w:rsidRPr="00A71AFB">
              <w:rPr>
                <w:rFonts w:eastAsia="SimSun"/>
                <w:sz w:val="28"/>
                <w:szCs w:val="28"/>
                <w:lang w:eastAsia="zh-CN"/>
              </w:rPr>
              <w:t>analyses</w:t>
            </w:r>
            <w:r w:rsidRPr="00A71AFB">
              <w:rPr>
                <w:rFonts w:eastAsia="SimSun"/>
                <w:sz w:val="28"/>
                <w:szCs w:val="28"/>
                <w:cs/>
                <w:lang w:eastAsia="zh-CN"/>
              </w:rPr>
              <w:t xml:space="preserve">. </w:t>
            </w:r>
            <w:proofErr w:type="spellStart"/>
            <w:r w:rsidRPr="00A71AFB">
              <w:rPr>
                <w:rFonts w:eastAsia="SimSun"/>
                <w:sz w:val="28"/>
                <w:szCs w:val="28"/>
                <w:lang w:eastAsia="zh-CN"/>
              </w:rPr>
              <w:t>Phytotherapy</w:t>
            </w:r>
            <w:proofErr w:type="spellEnd"/>
            <w:r w:rsidRPr="00A71AFB">
              <w:rPr>
                <w:rFonts w:eastAsia="SimSun"/>
                <w:sz w:val="28"/>
                <w:szCs w:val="28"/>
                <w:lang w:eastAsia="zh-CN"/>
              </w:rPr>
              <w:t xml:space="preserve"> Research</w:t>
            </w:r>
            <w:r w:rsidRPr="00A71AFB">
              <w:rPr>
                <w:rFonts w:eastAsia="SimSun"/>
                <w:sz w:val="28"/>
                <w:szCs w:val="28"/>
                <w:cs/>
                <w:lang w:eastAsia="zh-CN"/>
              </w:rPr>
              <w:t>. 35(2)</w:t>
            </w:r>
            <w:r w:rsidRPr="00A71AFB">
              <w:rPr>
                <w:rFonts w:eastAsia="SimSun"/>
                <w:sz w:val="28"/>
                <w:szCs w:val="28"/>
                <w:lang w:eastAsia="zh-CN"/>
              </w:rPr>
              <w:t xml:space="preserve">, </w:t>
            </w:r>
            <w:r w:rsidRPr="00A71AFB">
              <w:rPr>
                <w:rFonts w:eastAsia="SimSun"/>
                <w:sz w:val="28"/>
                <w:szCs w:val="28"/>
                <w:cs/>
                <w:lang w:eastAsia="zh-CN"/>
              </w:rPr>
              <w:t xml:space="preserve">555-576. 2021. </w:t>
            </w:r>
            <w:r w:rsidRPr="00A71AFB">
              <w:rPr>
                <w:rFonts w:eastAsia="SimSun"/>
                <w:sz w:val="28"/>
                <w:szCs w:val="28"/>
                <w:lang w:eastAsia="zh-CN"/>
              </w:rPr>
              <w:t xml:space="preserve">ISSN </w:t>
            </w:r>
            <w:r w:rsidRPr="00A71AFB">
              <w:rPr>
                <w:rFonts w:eastAsia="SimSun"/>
                <w:sz w:val="28"/>
                <w:szCs w:val="28"/>
                <w:cs/>
                <w:lang w:eastAsia="zh-CN"/>
              </w:rPr>
              <w:t>0951-418</w:t>
            </w:r>
            <w:r w:rsidRPr="00A71AFB">
              <w:rPr>
                <w:rFonts w:eastAsia="SimSun"/>
                <w:sz w:val="28"/>
                <w:szCs w:val="28"/>
                <w:lang w:eastAsia="zh-CN"/>
              </w:rPr>
              <w:t>X</w:t>
            </w:r>
            <w:r w:rsidRPr="00A71AFB">
              <w:rPr>
                <w:rFonts w:eastAsia="SimSun"/>
                <w:sz w:val="28"/>
                <w:szCs w:val="28"/>
                <w:cs/>
                <w:lang w:eastAsia="zh-CN"/>
              </w:rPr>
              <w:t>.</w:t>
            </w:r>
          </w:p>
          <w:p w14:paraId="77968681" w14:textId="77777777" w:rsidR="0091460A" w:rsidRPr="00A71AFB" w:rsidRDefault="0091460A" w:rsidP="00311FB4">
            <w:pPr>
              <w:tabs>
                <w:tab w:val="left" w:pos="6467"/>
              </w:tabs>
              <w:rPr>
                <w:rFonts w:eastAsia="SimSun"/>
                <w:sz w:val="28"/>
                <w:szCs w:val="28"/>
                <w:lang w:eastAsia="zh-CN"/>
              </w:rPr>
            </w:pPr>
            <w:r w:rsidRPr="00A71AFB">
              <w:rPr>
                <w:rFonts w:eastAsia="SimSun"/>
                <w:sz w:val="28"/>
                <w:szCs w:val="28"/>
                <w:cs/>
                <w:lang w:eastAsia="zh-CN"/>
              </w:rPr>
              <w:t xml:space="preserve">   2.3 </w:t>
            </w:r>
            <w:proofErr w:type="spellStart"/>
            <w:r w:rsidRPr="00A71AFB">
              <w:rPr>
                <w:rFonts w:eastAsia="SimSun"/>
                <w:sz w:val="28"/>
                <w:szCs w:val="28"/>
                <w:lang w:eastAsia="zh-CN"/>
              </w:rPr>
              <w:t>Munkhjargal</w:t>
            </w:r>
            <w:proofErr w:type="spellEnd"/>
            <w:r w:rsidRPr="00A71AFB">
              <w:rPr>
                <w:rFonts w:eastAsia="SimSun"/>
                <w:sz w:val="28"/>
                <w:szCs w:val="28"/>
                <w:lang w:eastAsia="zh-CN"/>
              </w:rPr>
              <w:t>, A</w:t>
            </w:r>
            <w:r w:rsidRPr="00A71AFB">
              <w:rPr>
                <w:rFonts w:eastAsia="SimSun"/>
                <w:sz w:val="28"/>
                <w:szCs w:val="28"/>
                <w:cs/>
                <w:lang w:eastAsia="zh-CN"/>
              </w:rPr>
              <w:t>*</w:t>
            </w:r>
            <w:r w:rsidRPr="00A71AFB">
              <w:rPr>
                <w:rFonts w:eastAsia="SimSun"/>
                <w:sz w:val="28"/>
                <w:szCs w:val="28"/>
                <w:lang w:eastAsia="zh-CN"/>
              </w:rPr>
              <w:t xml:space="preserve">; </w:t>
            </w:r>
            <w:proofErr w:type="spellStart"/>
            <w:r w:rsidRPr="00A71AFB">
              <w:rPr>
                <w:rFonts w:eastAsia="SimSun"/>
                <w:sz w:val="28"/>
                <w:szCs w:val="28"/>
                <w:lang w:eastAsia="zh-CN"/>
              </w:rPr>
              <w:t>Konigshof</w:t>
            </w:r>
            <w:proofErr w:type="spellEnd"/>
            <w:r w:rsidRPr="00A71AFB">
              <w:rPr>
                <w:rFonts w:eastAsia="SimSun"/>
                <w:sz w:val="28"/>
                <w:szCs w:val="28"/>
                <w:lang w:eastAsia="zh-CN"/>
              </w:rPr>
              <w:t xml:space="preserve">, P; Waters, JA; Carmichael, SK; </w:t>
            </w:r>
            <w:proofErr w:type="spellStart"/>
            <w:r w:rsidRPr="00A71AFB">
              <w:rPr>
                <w:rFonts w:eastAsia="SimSun"/>
                <w:sz w:val="28"/>
                <w:szCs w:val="28"/>
                <w:lang w:eastAsia="zh-CN"/>
              </w:rPr>
              <w:t>Gonchigdorj</w:t>
            </w:r>
            <w:proofErr w:type="spellEnd"/>
            <w:r w:rsidRPr="00A71AFB">
              <w:rPr>
                <w:rFonts w:eastAsia="SimSun"/>
                <w:sz w:val="28"/>
                <w:szCs w:val="28"/>
                <w:lang w:eastAsia="zh-CN"/>
              </w:rPr>
              <w:t xml:space="preserve">, S; </w:t>
            </w:r>
            <w:proofErr w:type="spellStart"/>
            <w:r w:rsidRPr="00A71AFB">
              <w:rPr>
                <w:rFonts w:eastAsia="SimSun"/>
                <w:sz w:val="28"/>
                <w:szCs w:val="28"/>
                <w:lang w:eastAsia="zh-CN"/>
              </w:rPr>
              <w:t>Thassanapak</w:t>
            </w:r>
            <w:proofErr w:type="spellEnd"/>
            <w:r w:rsidRPr="00A71AFB">
              <w:rPr>
                <w:rFonts w:eastAsia="SimSun"/>
                <w:sz w:val="28"/>
                <w:szCs w:val="28"/>
                <w:lang w:eastAsia="zh-CN"/>
              </w:rPr>
              <w:t xml:space="preserve">, H; </w:t>
            </w:r>
            <w:proofErr w:type="spellStart"/>
            <w:r w:rsidRPr="00A71AFB">
              <w:rPr>
                <w:rFonts w:eastAsia="SimSun"/>
                <w:sz w:val="28"/>
                <w:szCs w:val="28"/>
                <w:lang w:eastAsia="zh-CN"/>
              </w:rPr>
              <w:t>Udchachon</w:t>
            </w:r>
            <w:proofErr w:type="spellEnd"/>
            <w:r w:rsidRPr="00A71AFB">
              <w:rPr>
                <w:rFonts w:eastAsia="SimSun"/>
                <w:sz w:val="28"/>
                <w:szCs w:val="28"/>
                <w:lang w:eastAsia="zh-CN"/>
              </w:rPr>
              <w:t xml:space="preserve">, M; </w:t>
            </w:r>
            <w:proofErr w:type="spellStart"/>
            <w:r w:rsidRPr="00A71AFB">
              <w:rPr>
                <w:rFonts w:eastAsia="SimSun"/>
                <w:sz w:val="28"/>
                <w:szCs w:val="28"/>
                <w:lang w:eastAsia="zh-CN"/>
              </w:rPr>
              <w:t>Davaanyam</w:t>
            </w:r>
            <w:proofErr w:type="spellEnd"/>
            <w:r w:rsidRPr="00A71AFB">
              <w:rPr>
                <w:rFonts w:eastAsia="SimSun"/>
                <w:sz w:val="28"/>
                <w:szCs w:val="28"/>
                <w:lang w:eastAsia="zh-CN"/>
              </w:rPr>
              <w:t>, S</w:t>
            </w:r>
            <w:r w:rsidRPr="00A71AFB">
              <w:rPr>
                <w:rFonts w:eastAsia="SimSun"/>
                <w:sz w:val="28"/>
                <w:szCs w:val="28"/>
                <w:cs/>
                <w:lang w:eastAsia="zh-CN"/>
              </w:rPr>
              <w:t xml:space="preserve">. </w:t>
            </w:r>
            <w:r w:rsidRPr="00A71AFB">
              <w:rPr>
                <w:rFonts w:eastAsia="SimSun"/>
                <w:sz w:val="28"/>
                <w:szCs w:val="28"/>
                <w:lang w:eastAsia="zh-CN"/>
              </w:rPr>
              <w:t xml:space="preserve">The </w:t>
            </w:r>
            <w:proofErr w:type="spellStart"/>
            <w:r w:rsidRPr="00A71AFB">
              <w:rPr>
                <w:rFonts w:eastAsia="SimSun"/>
                <w:sz w:val="28"/>
                <w:szCs w:val="28"/>
                <w:lang w:eastAsia="zh-CN"/>
              </w:rPr>
              <w:t>Mandalovoo</w:t>
            </w:r>
            <w:proofErr w:type="spellEnd"/>
            <w:r w:rsidRPr="00A71AFB">
              <w:rPr>
                <w:rFonts w:eastAsia="SimSun"/>
                <w:sz w:val="28"/>
                <w:szCs w:val="28"/>
                <w:cs/>
                <w:lang w:eastAsia="zh-CN"/>
              </w:rPr>
              <w:t>-</w:t>
            </w:r>
            <w:proofErr w:type="spellStart"/>
            <w:r w:rsidRPr="00A71AFB">
              <w:rPr>
                <w:rFonts w:eastAsia="SimSun"/>
                <w:sz w:val="28"/>
                <w:szCs w:val="28"/>
                <w:lang w:eastAsia="zh-CN"/>
              </w:rPr>
              <w:t>Gurvansayhan</w:t>
            </w:r>
            <w:proofErr w:type="spellEnd"/>
            <w:r w:rsidRPr="00A71AFB">
              <w:rPr>
                <w:rFonts w:eastAsia="SimSun"/>
                <w:sz w:val="28"/>
                <w:szCs w:val="28"/>
                <w:lang w:eastAsia="zh-CN"/>
              </w:rPr>
              <w:t xml:space="preserve"> terranes in the southern Gobi of Mongolia</w:t>
            </w:r>
            <w:r w:rsidRPr="00A71AFB">
              <w:rPr>
                <w:rFonts w:eastAsia="SimSun"/>
                <w:sz w:val="28"/>
                <w:szCs w:val="28"/>
                <w:cs/>
                <w:lang w:eastAsia="zh-CN"/>
              </w:rPr>
              <w:t xml:space="preserve">: </w:t>
            </w:r>
            <w:r w:rsidRPr="00A71AFB">
              <w:rPr>
                <w:rFonts w:eastAsia="SimSun"/>
                <w:sz w:val="28"/>
                <w:szCs w:val="28"/>
                <w:lang w:eastAsia="zh-CN"/>
              </w:rPr>
              <w:t xml:space="preserve">new insights from the </w:t>
            </w:r>
            <w:proofErr w:type="spellStart"/>
            <w:r w:rsidRPr="00A71AFB">
              <w:rPr>
                <w:rFonts w:eastAsia="SimSun"/>
                <w:sz w:val="28"/>
                <w:szCs w:val="28"/>
                <w:lang w:eastAsia="zh-CN"/>
              </w:rPr>
              <w:t>Bayankhoshuu</w:t>
            </w:r>
            <w:proofErr w:type="spellEnd"/>
            <w:r w:rsidRPr="00A71AFB">
              <w:rPr>
                <w:rFonts w:eastAsia="SimSun"/>
                <w:sz w:val="28"/>
                <w:szCs w:val="28"/>
                <w:lang w:eastAsia="zh-CN"/>
              </w:rPr>
              <w:t xml:space="preserve"> Ruins section</w:t>
            </w:r>
            <w:r w:rsidRPr="00A71AFB">
              <w:rPr>
                <w:rFonts w:eastAsia="SimSun"/>
                <w:sz w:val="28"/>
                <w:szCs w:val="28"/>
                <w:cs/>
                <w:lang w:eastAsia="zh-CN"/>
              </w:rPr>
              <w:t xml:space="preserve">. </w:t>
            </w:r>
            <w:proofErr w:type="spellStart"/>
            <w:r w:rsidRPr="00A71AFB">
              <w:rPr>
                <w:rFonts w:eastAsia="SimSun"/>
                <w:sz w:val="28"/>
                <w:szCs w:val="28"/>
                <w:lang w:eastAsia="zh-CN"/>
              </w:rPr>
              <w:t>Palaeobiodiversity</w:t>
            </w:r>
            <w:proofErr w:type="spellEnd"/>
            <w:r w:rsidRPr="00A71AFB">
              <w:rPr>
                <w:rFonts w:eastAsia="SimSun"/>
                <w:sz w:val="28"/>
                <w:szCs w:val="28"/>
                <w:lang w:eastAsia="zh-CN"/>
              </w:rPr>
              <w:t xml:space="preserve"> and </w:t>
            </w:r>
            <w:proofErr w:type="spellStart"/>
            <w:r w:rsidRPr="00A71AFB">
              <w:rPr>
                <w:rFonts w:eastAsia="SimSun"/>
                <w:sz w:val="28"/>
                <w:szCs w:val="28"/>
                <w:lang w:eastAsia="zh-CN"/>
              </w:rPr>
              <w:t>Palaeoenvironments</w:t>
            </w:r>
            <w:proofErr w:type="spellEnd"/>
            <w:r w:rsidRPr="00A71AFB">
              <w:rPr>
                <w:rFonts w:eastAsia="SimSun"/>
                <w:sz w:val="28"/>
                <w:szCs w:val="28"/>
                <w:cs/>
                <w:lang w:eastAsia="zh-CN"/>
              </w:rPr>
              <w:t xml:space="preserve">. </w:t>
            </w:r>
            <w:r w:rsidRPr="00A71AFB">
              <w:rPr>
                <w:rFonts w:eastAsia="SimSun"/>
                <w:sz w:val="28"/>
                <w:szCs w:val="28"/>
                <w:lang w:eastAsia="zh-CN"/>
              </w:rPr>
              <w:t>DOI</w:t>
            </w:r>
            <w:r w:rsidRPr="00A71AFB">
              <w:rPr>
                <w:rFonts w:eastAsia="SimSun"/>
                <w:sz w:val="28"/>
                <w:szCs w:val="28"/>
                <w:cs/>
                <w:lang w:eastAsia="zh-CN"/>
              </w:rPr>
              <w:t>: 10.1007/</w:t>
            </w:r>
            <w:r w:rsidRPr="00A71AFB">
              <w:rPr>
                <w:rFonts w:eastAsia="SimSun"/>
                <w:sz w:val="28"/>
                <w:szCs w:val="28"/>
                <w:lang w:eastAsia="zh-CN"/>
              </w:rPr>
              <w:t>s</w:t>
            </w:r>
            <w:r w:rsidRPr="00A71AFB">
              <w:rPr>
                <w:rFonts w:eastAsia="SimSun"/>
                <w:sz w:val="28"/>
                <w:szCs w:val="28"/>
                <w:cs/>
                <w:lang w:eastAsia="zh-CN"/>
              </w:rPr>
              <w:t>12549-020-00471-</w:t>
            </w:r>
            <w:r w:rsidRPr="00A71AFB">
              <w:rPr>
                <w:rFonts w:eastAsia="SimSun"/>
                <w:sz w:val="28"/>
                <w:szCs w:val="28"/>
                <w:lang w:eastAsia="zh-CN"/>
              </w:rPr>
              <w:t>y</w:t>
            </w:r>
            <w:r w:rsidRPr="00A71AFB">
              <w:rPr>
                <w:rFonts w:eastAsia="SimSun"/>
                <w:sz w:val="28"/>
                <w:szCs w:val="28"/>
                <w:cs/>
                <w:lang w:eastAsia="zh-CN"/>
              </w:rPr>
              <w:t xml:space="preserve">. </w:t>
            </w:r>
            <w:r w:rsidRPr="00A71AFB">
              <w:rPr>
                <w:rFonts w:eastAsia="SimSun"/>
                <w:sz w:val="28"/>
                <w:szCs w:val="28"/>
                <w:lang w:eastAsia="zh-CN"/>
              </w:rPr>
              <w:t xml:space="preserve">ISSN </w:t>
            </w:r>
            <w:r w:rsidRPr="00A71AFB">
              <w:rPr>
                <w:rFonts w:eastAsia="SimSun"/>
                <w:sz w:val="28"/>
                <w:szCs w:val="28"/>
                <w:cs/>
                <w:lang w:eastAsia="zh-CN"/>
              </w:rPr>
              <w:t xml:space="preserve">1867-1594. </w:t>
            </w:r>
            <w:r w:rsidRPr="00A71AFB">
              <w:rPr>
                <w:rFonts w:eastAsia="SimSun"/>
                <w:sz w:val="28"/>
                <w:szCs w:val="28"/>
                <w:lang w:eastAsia="zh-CN"/>
              </w:rPr>
              <w:t>February</w:t>
            </w:r>
            <w:r w:rsidRPr="00A71AFB">
              <w:rPr>
                <w:rFonts w:eastAsia="SimSun"/>
                <w:sz w:val="28"/>
                <w:szCs w:val="28"/>
                <w:cs/>
                <w:lang w:eastAsia="zh-CN"/>
              </w:rPr>
              <w:t>. 2021.</w:t>
            </w:r>
          </w:p>
          <w:p w14:paraId="64B30935" w14:textId="77777777" w:rsidR="0091460A" w:rsidRPr="00A71AFB" w:rsidRDefault="0091460A" w:rsidP="00311FB4">
            <w:pPr>
              <w:tabs>
                <w:tab w:val="left" w:pos="6467"/>
              </w:tabs>
              <w:rPr>
                <w:rFonts w:eastAsia="SimSun"/>
                <w:sz w:val="28"/>
                <w:szCs w:val="28"/>
                <w:lang w:eastAsia="zh-CN"/>
              </w:rPr>
            </w:pPr>
            <w:r w:rsidRPr="00A71AFB">
              <w:rPr>
                <w:rFonts w:eastAsia="SimSun"/>
                <w:sz w:val="28"/>
                <w:szCs w:val="28"/>
                <w:cs/>
                <w:lang w:eastAsia="zh-CN"/>
              </w:rPr>
              <w:t xml:space="preserve">   2.4 </w:t>
            </w:r>
            <w:proofErr w:type="spellStart"/>
            <w:r w:rsidRPr="00A71AFB">
              <w:rPr>
                <w:rFonts w:eastAsia="SimSun"/>
                <w:sz w:val="28"/>
                <w:szCs w:val="28"/>
                <w:lang w:eastAsia="zh-CN"/>
              </w:rPr>
              <w:t>Chawalit</w:t>
            </w:r>
            <w:proofErr w:type="spellEnd"/>
            <w:r w:rsidRPr="00A71AFB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71AFB">
              <w:rPr>
                <w:rFonts w:eastAsia="SimSun"/>
                <w:sz w:val="28"/>
                <w:szCs w:val="28"/>
                <w:lang w:eastAsia="zh-CN"/>
              </w:rPr>
              <w:t>Yongram</w:t>
            </w:r>
            <w:proofErr w:type="spellEnd"/>
            <w:r w:rsidRPr="00A71AFB">
              <w:rPr>
                <w:rFonts w:eastAsia="SimSu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A71AFB">
              <w:rPr>
                <w:rFonts w:eastAsia="SimSun"/>
                <w:sz w:val="28"/>
                <w:szCs w:val="28"/>
                <w:lang w:eastAsia="zh-CN"/>
              </w:rPr>
              <w:t>Suthasinee</w:t>
            </w:r>
            <w:proofErr w:type="spellEnd"/>
            <w:r w:rsidRPr="00A71AFB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71AFB">
              <w:rPr>
                <w:rFonts w:eastAsia="SimSun"/>
                <w:sz w:val="28"/>
                <w:szCs w:val="28"/>
                <w:lang w:eastAsia="zh-CN"/>
              </w:rPr>
              <w:t>Thapphasaraphong</w:t>
            </w:r>
            <w:proofErr w:type="spellEnd"/>
            <w:r w:rsidRPr="00A71AFB">
              <w:rPr>
                <w:rFonts w:eastAsia="SimSu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A71AFB">
              <w:rPr>
                <w:rFonts w:eastAsia="SimSun"/>
                <w:sz w:val="28"/>
                <w:szCs w:val="28"/>
                <w:lang w:eastAsia="zh-CN"/>
              </w:rPr>
              <w:t>Pramote</w:t>
            </w:r>
            <w:proofErr w:type="spellEnd"/>
            <w:r w:rsidRPr="00A71AFB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71AFB">
              <w:rPr>
                <w:rFonts w:eastAsia="SimSun"/>
                <w:sz w:val="28"/>
                <w:szCs w:val="28"/>
                <w:lang w:eastAsia="zh-CN"/>
              </w:rPr>
              <w:t>Mahakunakorn</w:t>
            </w:r>
            <w:proofErr w:type="spellEnd"/>
            <w:r w:rsidRPr="00A71AFB">
              <w:rPr>
                <w:rFonts w:eastAsia="SimSu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A71AFB">
              <w:rPr>
                <w:rFonts w:eastAsia="SimSun"/>
                <w:sz w:val="28"/>
                <w:szCs w:val="28"/>
                <w:lang w:eastAsia="zh-CN"/>
              </w:rPr>
              <w:t>Bunleu</w:t>
            </w:r>
            <w:proofErr w:type="spellEnd"/>
            <w:r w:rsidRPr="00A71AFB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71AFB">
              <w:rPr>
                <w:rFonts w:eastAsia="SimSun"/>
                <w:sz w:val="28"/>
                <w:szCs w:val="28"/>
                <w:lang w:eastAsia="zh-CN"/>
              </w:rPr>
              <w:t>Sungthong</w:t>
            </w:r>
            <w:proofErr w:type="spellEnd"/>
            <w:r w:rsidRPr="00A71AFB">
              <w:rPr>
                <w:rFonts w:eastAsia="SimSu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A71AFB">
              <w:rPr>
                <w:rFonts w:eastAsia="SimSun"/>
                <w:sz w:val="28"/>
                <w:szCs w:val="28"/>
                <w:lang w:eastAsia="zh-CN"/>
              </w:rPr>
              <w:t>Rutchayaporn</w:t>
            </w:r>
            <w:proofErr w:type="spellEnd"/>
            <w:r w:rsidRPr="00A71AFB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71AFB">
              <w:rPr>
                <w:rFonts w:eastAsia="SimSun"/>
                <w:sz w:val="28"/>
                <w:szCs w:val="28"/>
                <w:lang w:eastAsia="zh-CN"/>
              </w:rPr>
              <w:t>Anorach</w:t>
            </w:r>
            <w:proofErr w:type="spellEnd"/>
            <w:r w:rsidRPr="00A71AFB">
              <w:rPr>
                <w:rFonts w:eastAsia="SimSu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A71AFB">
              <w:rPr>
                <w:rFonts w:eastAsia="SimSun"/>
                <w:sz w:val="28"/>
                <w:szCs w:val="28"/>
                <w:lang w:eastAsia="zh-CN"/>
              </w:rPr>
              <w:t>Chawapon</w:t>
            </w:r>
            <w:proofErr w:type="spellEnd"/>
            <w:r w:rsidRPr="00A71AFB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71AFB">
              <w:rPr>
                <w:rFonts w:eastAsia="SimSun"/>
                <w:sz w:val="28"/>
                <w:szCs w:val="28"/>
                <w:lang w:eastAsia="zh-CN"/>
              </w:rPr>
              <w:t>Phiphatwatcharaded</w:t>
            </w:r>
            <w:proofErr w:type="spellEnd"/>
            <w:r w:rsidRPr="00A71AFB">
              <w:rPr>
                <w:rFonts w:eastAsia="SimSu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A71AFB">
              <w:rPr>
                <w:rFonts w:eastAsia="SimSun"/>
                <w:sz w:val="28"/>
                <w:szCs w:val="28"/>
                <w:lang w:eastAsia="zh-CN"/>
              </w:rPr>
              <w:t>Somporn</w:t>
            </w:r>
            <w:proofErr w:type="spellEnd"/>
            <w:r w:rsidRPr="00A71AFB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71AFB">
              <w:rPr>
                <w:rFonts w:eastAsia="SimSun"/>
                <w:sz w:val="28"/>
                <w:szCs w:val="28"/>
                <w:lang w:eastAsia="zh-CN"/>
              </w:rPr>
              <w:t>Katekaew</w:t>
            </w:r>
            <w:proofErr w:type="spellEnd"/>
            <w:r w:rsidRPr="00A71AFB">
              <w:rPr>
                <w:rFonts w:eastAsia="SimSun"/>
                <w:sz w:val="28"/>
                <w:szCs w:val="28"/>
                <w:lang w:eastAsia="zh-CN"/>
              </w:rPr>
              <w:t xml:space="preserve"> and </w:t>
            </w:r>
            <w:proofErr w:type="spellStart"/>
            <w:r w:rsidRPr="00A71AFB">
              <w:rPr>
                <w:rFonts w:eastAsia="SimSun"/>
                <w:sz w:val="28"/>
                <w:szCs w:val="28"/>
                <w:lang w:eastAsia="zh-CN"/>
              </w:rPr>
              <w:t>Ploenthip</w:t>
            </w:r>
            <w:proofErr w:type="spellEnd"/>
            <w:r w:rsidRPr="00A71AFB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71AFB">
              <w:rPr>
                <w:rFonts w:eastAsia="SimSun"/>
                <w:sz w:val="28"/>
                <w:szCs w:val="28"/>
                <w:lang w:eastAsia="zh-CN"/>
              </w:rPr>
              <w:t>Puthongking</w:t>
            </w:r>
            <w:proofErr w:type="spellEnd"/>
            <w:r w:rsidRPr="00A71AFB">
              <w:rPr>
                <w:rFonts w:eastAsia="SimSun"/>
                <w:sz w:val="28"/>
                <w:szCs w:val="28"/>
                <w:cs/>
                <w:lang w:eastAsia="zh-CN"/>
              </w:rPr>
              <w:t xml:space="preserve">*. </w:t>
            </w:r>
            <w:r w:rsidRPr="00A71AFB">
              <w:rPr>
                <w:rFonts w:eastAsia="SimSun"/>
                <w:sz w:val="28"/>
                <w:szCs w:val="28"/>
                <w:lang w:eastAsia="zh-CN"/>
              </w:rPr>
              <w:t xml:space="preserve">Inhibitory Effect of Leaf, Bark and Twig of </w:t>
            </w:r>
            <w:proofErr w:type="spellStart"/>
            <w:r w:rsidRPr="00A71AFB">
              <w:rPr>
                <w:rFonts w:eastAsia="SimSun"/>
                <w:sz w:val="28"/>
                <w:szCs w:val="28"/>
                <w:lang w:eastAsia="zh-CN"/>
              </w:rPr>
              <w:t>Dipterocarpus</w:t>
            </w:r>
            <w:proofErr w:type="spellEnd"/>
            <w:r w:rsidRPr="00A71AFB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71AFB">
              <w:rPr>
                <w:rFonts w:eastAsia="SimSun"/>
                <w:sz w:val="28"/>
                <w:szCs w:val="28"/>
                <w:lang w:eastAsia="zh-CN"/>
              </w:rPr>
              <w:t>alatus</w:t>
            </w:r>
            <w:proofErr w:type="spellEnd"/>
            <w:r w:rsidRPr="00A71AFB">
              <w:rPr>
                <w:rFonts w:eastAsia="SimSun"/>
                <w:sz w:val="28"/>
                <w:szCs w:val="28"/>
                <w:lang w:eastAsia="zh-CN"/>
              </w:rPr>
              <w:t xml:space="preserve"> on the Inflammation Mediators, Nitric Oxide, PGE</w:t>
            </w:r>
            <w:r w:rsidRPr="00A71AFB">
              <w:rPr>
                <w:rFonts w:eastAsia="SimSun"/>
                <w:sz w:val="28"/>
                <w:szCs w:val="28"/>
                <w:cs/>
                <w:lang w:eastAsia="zh-CN"/>
              </w:rPr>
              <w:t>2</w:t>
            </w:r>
            <w:r w:rsidRPr="00A71AFB">
              <w:rPr>
                <w:rFonts w:eastAsia="SimSun"/>
                <w:sz w:val="28"/>
                <w:szCs w:val="28"/>
                <w:lang w:eastAsia="zh-CN"/>
              </w:rPr>
              <w:t>, IL</w:t>
            </w:r>
            <w:r w:rsidRPr="00A71AFB">
              <w:rPr>
                <w:rFonts w:eastAsia="SimSun"/>
                <w:sz w:val="28"/>
                <w:szCs w:val="28"/>
                <w:cs/>
                <w:lang w:eastAsia="zh-CN"/>
              </w:rPr>
              <w:t>-1</w:t>
            </w:r>
            <w:r w:rsidRPr="00A71AFB">
              <w:rPr>
                <w:rFonts w:ascii="Calibri" w:eastAsia="SimSun" w:hAnsi="Calibri" w:cs="Calibri"/>
                <w:sz w:val="28"/>
                <w:szCs w:val="28"/>
                <w:lang w:eastAsia="zh-CN"/>
              </w:rPr>
              <w:t>β</w:t>
            </w:r>
            <w:r w:rsidRPr="00A71AFB">
              <w:rPr>
                <w:rFonts w:eastAsia="SimSun"/>
                <w:sz w:val="28"/>
                <w:szCs w:val="28"/>
                <w:lang w:eastAsia="zh-CN"/>
              </w:rPr>
              <w:t xml:space="preserve"> and TNF</w:t>
            </w:r>
            <w:r w:rsidRPr="00A71AFB">
              <w:rPr>
                <w:rFonts w:eastAsia="SimSun"/>
                <w:sz w:val="28"/>
                <w:szCs w:val="28"/>
                <w:cs/>
                <w:lang w:eastAsia="zh-CN"/>
              </w:rPr>
              <w:t>-</w:t>
            </w:r>
            <w:r w:rsidRPr="00A71AFB">
              <w:rPr>
                <w:rFonts w:ascii="Calibri" w:eastAsia="SimSun" w:hAnsi="Calibri" w:cs="Calibri"/>
                <w:sz w:val="28"/>
                <w:szCs w:val="28"/>
                <w:lang w:eastAsia="zh-CN"/>
              </w:rPr>
              <w:t>α</w:t>
            </w:r>
            <w:r w:rsidRPr="00A71AFB">
              <w:rPr>
                <w:rFonts w:eastAsia="SimSun"/>
                <w:sz w:val="28"/>
                <w:szCs w:val="28"/>
                <w:lang w:eastAsia="zh-CN"/>
              </w:rPr>
              <w:t xml:space="preserve"> in Macrophage RAW </w:t>
            </w:r>
            <w:r w:rsidRPr="00A71AFB">
              <w:rPr>
                <w:rFonts w:eastAsia="SimSun"/>
                <w:sz w:val="28"/>
                <w:szCs w:val="28"/>
                <w:cs/>
                <w:lang w:eastAsia="zh-CN"/>
              </w:rPr>
              <w:t xml:space="preserve">264.7. </w:t>
            </w:r>
            <w:r w:rsidRPr="00A71AFB">
              <w:rPr>
                <w:rFonts w:eastAsia="SimSun"/>
                <w:sz w:val="28"/>
                <w:szCs w:val="28"/>
                <w:lang w:eastAsia="zh-CN"/>
              </w:rPr>
              <w:t>Tropical Journal of Natural Product Research</w:t>
            </w:r>
            <w:r w:rsidRPr="00A71AFB">
              <w:rPr>
                <w:rFonts w:eastAsia="SimSun"/>
                <w:sz w:val="28"/>
                <w:szCs w:val="28"/>
                <w:cs/>
                <w:lang w:eastAsia="zh-CN"/>
              </w:rPr>
              <w:t xml:space="preserve">. 5(2): 299-303. </w:t>
            </w:r>
            <w:r w:rsidRPr="00A71AFB">
              <w:rPr>
                <w:rFonts w:eastAsia="SimSun"/>
                <w:sz w:val="28"/>
                <w:szCs w:val="28"/>
                <w:lang w:eastAsia="zh-CN"/>
              </w:rPr>
              <w:t xml:space="preserve">February </w:t>
            </w:r>
            <w:r w:rsidRPr="00A71AFB">
              <w:rPr>
                <w:rFonts w:eastAsia="SimSun"/>
                <w:sz w:val="28"/>
                <w:szCs w:val="28"/>
                <w:cs/>
                <w:lang w:eastAsia="zh-CN"/>
              </w:rPr>
              <w:t>2021.</w:t>
            </w:r>
          </w:p>
          <w:p w14:paraId="43752A51" w14:textId="77777777" w:rsidR="0091460A" w:rsidRPr="00A71AFB" w:rsidRDefault="0091460A" w:rsidP="00311FB4">
            <w:pPr>
              <w:tabs>
                <w:tab w:val="left" w:pos="6467"/>
              </w:tabs>
              <w:rPr>
                <w:rFonts w:eastAsia="SimSun"/>
                <w:sz w:val="28"/>
                <w:szCs w:val="28"/>
                <w:lang w:eastAsia="zh-CN"/>
              </w:rPr>
            </w:pPr>
            <w:r w:rsidRPr="00A71AFB">
              <w:rPr>
                <w:rFonts w:eastAsia="SimSun"/>
                <w:sz w:val="28"/>
                <w:szCs w:val="28"/>
                <w:cs/>
                <w:lang w:eastAsia="zh-CN"/>
              </w:rPr>
              <w:t xml:space="preserve">   2.5 </w:t>
            </w:r>
            <w:proofErr w:type="spellStart"/>
            <w:r w:rsidRPr="00A71AFB">
              <w:rPr>
                <w:rFonts w:eastAsia="SimSun"/>
                <w:sz w:val="28"/>
                <w:szCs w:val="28"/>
                <w:lang w:eastAsia="zh-CN"/>
              </w:rPr>
              <w:t>Arunporn</w:t>
            </w:r>
            <w:proofErr w:type="spellEnd"/>
            <w:r w:rsidRPr="00A71AFB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71AFB">
              <w:rPr>
                <w:rFonts w:eastAsia="SimSun"/>
                <w:sz w:val="28"/>
                <w:szCs w:val="28"/>
                <w:lang w:eastAsia="zh-CN"/>
              </w:rPr>
              <w:t>Itharat</w:t>
            </w:r>
            <w:proofErr w:type="spellEnd"/>
            <w:r w:rsidRPr="00A71AFB">
              <w:rPr>
                <w:rFonts w:eastAsia="SimSun"/>
                <w:sz w:val="28"/>
                <w:szCs w:val="28"/>
                <w:cs/>
                <w:lang w:eastAsia="zh-CN"/>
              </w:rPr>
              <w:t>*</w:t>
            </w:r>
            <w:r w:rsidRPr="00A71AFB">
              <w:rPr>
                <w:rFonts w:eastAsia="SimSu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A71AFB">
              <w:rPr>
                <w:rFonts w:eastAsia="SimSun"/>
                <w:sz w:val="28"/>
                <w:szCs w:val="28"/>
                <w:lang w:eastAsia="zh-CN"/>
              </w:rPr>
              <w:t>Ruchilak</w:t>
            </w:r>
            <w:proofErr w:type="spellEnd"/>
            <w:r w:rsidRPr="00A71AFB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71AFB">
              <w:rPr>
                <w:rFonts w:eastAsia="SimSun"/>
                <w:sz w:val="28"/>
                <w:szCs w:val="28"/>
                <w:lang w:eastAsia="zh-CN"/>
              </w:rPr>
              <w:t>Rattarom</w:t>
            </w:r>
            <w:proofErr w:type="spellEnd"/>
            <w:r w:rsidRPr="00A71AFB">
              <w:rPr>
                <w:rFonts w:eastAsia="SimSu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A71AFB">
              <w:rPr>
                <w:rFonts w:eastAsia="SimSun"/>
                <w:sz w:val="28"/>
                <w:szCs w:val="28"/>
                <w:lang w:eastAsia="zh-CN"/>
              </w:rPr>
              <w:t>Pintusorn</w:t>
            </w:r>
            <w:proofErr w:type="spellEnd"/>
            <w:r w:rsidRPr="00A71AFB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71AFB">
              <w:rPr>
                <w:rFonts w:eastAsia="SimSun"/>
                <w:sz w:val="28"/>
                <w:szCs w:val="28"/>
                <w:lang w:eastAsia="zh-CN"/>
              </w:rPr>
              <w:t>Hansakul</w:t>
            </w:r>
            <w:proofErr w:type="spellEnd"/>
            <w:r w:rsidRPr="00A71AFB">
              <w:rPr>
                <w:rFonts w:eastAsia="SimSun"/>
                <w:sz w:val="28"/>
                <w:szCs w:val="28"/>
                <w:lang w:eastAsia="zh-CN"/>
              </w:rPr>
              <w:t>,</w:t>
            </w:r>
          </w:p>
          <w:p w14:paraId="00E54D21" w14:textId="77777777" w:rsidR="0091460A" w:rsidRPr="00A71AFB" w:rsidRDefault="0091460A" w:rsidP="00311FB4">
            <w:pPr>
              <w:tabs>
                <w:tab w:val="left" w:pos="6467"/>
              </w:tabs>
              <w:rPr>
                <w:rFonts w:eastAsia="SimSun"/>
                <w:b/>
                <w:bCs/>
                <w:sz w:val="28"/>
                <w:szCs w:val="28"/>
                <w:cs/>
                <w:lang w:eastAsia="zh-CN"/>
              </w:rPr>
            </w:pPr>
            <w:proofErr w:type="spellStart"/>
            <w:r w:rsidRPr="00A71AFB">
              <w:rPr>
                <w:rFonts w:eastAsia="SimSun"/>
                <w:sz w:val="28"/>
                <w:szCs w:val="28"/>
                <w:lang w:eastAsia="zh-CN"/>
              </w:rPr>
              <w:t>Intouch</w:t>
            </w:r>
            <w:proofErr w:type="spellEnd"/>
            <w:r w:rsidRPr="00A71AFB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71AFB">
              <w:rPr>
                <w:rFonts w:eastAsia="SimSun"/>
                <w:sz w:val="28"/>
                <w:szCs w:val="28"/>
                <w:lang w:eastAsia="zh-CN"/>
              </w:rPr>
              <w:t>Sakpakdeejaroen</w:t>
            </w:r>
            <w:proofErr w:type="spellEnd"/>
            <w:r w:rsidRPr="00A71AFB">
              <w:rPr>
                <w:rFonts w:eastAsia="SimSu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A71AFB">
              <w:rPr>
                <w:rFonts w:eastAsia="SimSun"/>
                <w:sz w:val="28"/>
                <w:szCs w:val="28"/>
                <w:lang w:eastAsia="zh-CN"/>
              </w:rPr>
              <w:t>Buncha</w:t>
            </w:r>
            <w:proofErr w:type="spellEnd"/>
            <w:r w:rsidRPr="00A71AFB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71AFB">
              <w:rPr>
                <w:rFonts w:eastAsia="SimSun"/>
                <w:sz w:val="28"/>
                <w:szCs w:val="28"/>
                <w:lang w:eastAsia="zh-CN"/>
              </w:rPr>
              <w:t>Ooraikul</w:t>
            </w:r>
            <w:proofErr w:type="spellEnd"/>
            <w:r w:rsidRPr="00A71AFB">
              <w:rPr>
                <w:rFonts w:eastAsia="SimSun"/>
                <w:sz w:val="28"/>
                <w:szCs w:val="28"/>
                <w:lang w:eastAsia="zh-CN"/>
              </w:rPr>
              <w:t xml:space="preserve"> and Neal M</w:t>
            </w:r>
            <w:r w:rsidRPr="00A71AFB">
              <w:rPr>
                <w:rFonts w:eastAsia="SimSun"/>
                <w:sz w:val="28"/>
                <w:szCs w:val="28"/>
                <w:cs/>
                <w:lang w:eastAsia="zh-CN"/>
              </w:rPr>
              <w:t xml:space="preserve">. </w:t>
            </w:r>
            <w:r w:rsidRPr="00A71AFB">
              <w:rPr>
                <w:rFonts w:eastAsia="SimSun"/>
                <w:sz w:val="28"/>
                <w:szCs w:val="28"/>
                <w:lang w:eastAsia="zh-CN"/>
              </w:rPr>
              <w:t>Davies</w:t>
            </w:r>
            <w:r w:rsidRPr="00A71AFB">
              <w:rPr>
                <w:rFonts w:eastAsia="SimSun"/>
                <w:sz w:val="28"/>
                <w:szCs w:val="28"/>
                <w:cs/>
                <w:lang w:eastAsia="zh-CN"/>
              </w:rPr>
              <w:t xml:space="preserve">. </w:t>
            </w:r>
            <w:r w:rsidRPr="00A71AFB">
              <w:rPr>
                <w:rFonts w:eastAsia="SimSun"/>
                <w:sz w:val="28"/>
                <w:szCs w:val="28"/>
                <w:lang w:eastAsia="zh-CN"/>
              </w:rPr>
              <w:t xml:space="preserve">The effects of </w:t>
            </w:r>
            <w:proofErr w:type="spellStart"/>
            <w:r w:rsidRPr="00A71AFB">
              <w:rPr>
                <w:rFonts w:eastAsia="SimSun"/>
                <w:sz w:val="28"/>
                <w:szCs w:val="28"/>
                <w:lang w:eastAsia="zh-CN"/>
              </w:rPr>
              <w:t>Benjakul</w:t>
            </w:r>
            <w:proofErr w:type="spellEnd"/>
            <w:r w:rsidRPr="00A71AFB">
              <w:rPr>
                <w:rFonts w:eastAsia="SimSun"/>
                <w:sz w:val="28"/>
                <w:szCs w:val="28"/>
                <w:lang w:eastAsia="zh-CN"/>
              </w:rPr>
              <w:t xml:space="preserve"> extract and its isolated compounds on cell cycle arrest and apoptosis in human non</w:t>
            </w:r>
            <w:r w:rsidRPr="00A71AFB">
              <w:rPr>
                <w:rFonts w:eastAsia="SimSun"/>
                <w:sz w:val="28"/>
                <w:szCs w:val="28"/>
                <w:cs/>
                <w:lang w:eastAsia="zh-CN"/>
              </w:rPr>
              <w:t>-</w:t>
            </w:r>
            <w:r w:rsidRPr="00A71AFB">
              <w:rPr>
                <w:rFonts w:eastAsia="SimSun"/>
                <w:sz w:val="28"/>
                <w:szCs w:val="28"/>
                <w:lang w:eastAsia="zh-CN"/>
              </w:rPr>
              <w:t xml:space="preserve">small </w:t>
            </w:r>
            <w:proofErr w:type="gramStart"/>
            <w:r w:rsidRPr="00A71AFB">
              <w:rPr>
                <w:rFonts w:eastAsia="SimSun"/>
                <w:sz w:val="28"/>
                <w:szCs w:val="28"/>
                <w:lang w:eastAsia="zh-CN"/>
              </w:rPr>
              <w:t>cell lung cancer cell</w:t>
            </w:r>
            <w:proofErr w:type="gramEnd"/>
            <w:r w:rsidRPr="00A71AFB">
              <w:rPr>
                <w:rFonts w:eastAsia="SimSun"/>
                <w:sz w:val="28"/>
                <w:szCs w:val="28"/>
                <w:lang w:eastAsia="zh-CN"/>
              </w:rPr>
              <w:t xml:space="preserve"> line NCI</w:t>
            </w:r>
            <w:r w:rsidRPr="00A71AFB">
              <w:rPr>
                <w:rFonts w:eastAsia="SimSun"/>
                <w:sz w:val="28"/>
                <w:szCs w:val="28"/>
                <w:cs/>
                <w:lang w:eastAsia="zh-CN"/>
              </w:rPr>
              <w:t>-</w:t>
            </w:r>
            <w:r w:rsidRPr="00A71AFB">
              <w:rPr>
                <w:rFonts w:eastAsia="SimSun"/>
                <w:sz w:val="28"/>
                <w:szCs w:val="28"/>
                <w:lang w:eastAsia="zh-CN"/>
              </w:rPr>
              <w:t>H</w:t>
            </w:r>
            <w:r w:rsidRPr="00A71AFB">
              <w:rPr>
                <w:rFonts w:eastAsia="SimSun"/>
                <w:sz w:val="28"/>
                <w:szCs w:val="28"/>
                <w:cs/>
                <w:lang w:eastAsia="zh-CN"/>
              </w:rPr>
              <w:t xml:space="preserve">226. </w:t>
            </w:r>
            <w:r w:rsidRPr="00A71AFB">
              <w:rPr>
                <w:rFonts w:eastAsia="SimSun"/>
                <w:sz w:val="28"/>
                <w:szCs w:val="28"/>
                <w:lang w:eastAsia="zh-CN"/>
              </w:rPr>
              <w:t>Research in Pharmaceutical Sciences</w:t>
            </w:r>
            <w:r w:rsidRPr="00A71AFB">
              <w:rPr>
                <w:rFonts w:eastAsia="SimSun"/>
                <w:sz w:val="28"/>
                <w:szCs w:val="28"/>
                <w:cs/>
                <w:lang w:eastAsia="zh-CN"/>
              </w:rPr>
              <w:t xml:space="preserve">. 16(2): 129-140. </w:t>
            </w:r>
            <w:r w:rsidRPr="00A71AFB">
              <w:rPr>
                <w:rFonts w:eastAsia="SimSun"/>
                <w:sz w:val="28"/>
                <w:szCs w:val="28"/>
                <w:lang w:eastAsia="zh-CN"/>
              </w:rPr>
              <w:t xml:space="preserve">April </w:t>
            </w:r>
            <w:r w:rsidRPr="00A71AFB">
              <w:rPr>
                <w:rFonts w:eastAsia="SimSun"/>
                <w:sz w:val="28"/>
                <w:szCs w:val="28"/>
                <w:cs/>
                <w:lang w:eastAsia="zh-CN"/>
              </w:rPr>
              <w:t>2021.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</w:tcPr>
          <w:p w14:paraId="77CCAD72" w14:textId="77777777" w:rsidR="0091460A" w:rsidRPr="00A71AFB" w:rsidRDefault="0091460A" w:rsidP="00311FB4">
            <w:pPr>
              <w:tabs>
                <w:tab w:val="left" w:pos="6467"/>
              </w:tabs>
              <w:rPr>
                <w:sz w:val="28"/>
                <w:szCs w:val="28"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lastRenderedPageBreak/>
              <w:t>บรรลุเป้าหมาย</w:t>
            </w:r>
          </w:p>
        </w:tc>
      </w:tr>
      <w:tr w:rsidR="0091460A" w:rsidRPr="00A71AFB" w14:paraId="054B09FD" w14:textId="77777777" w:rsidTr="00311FB4"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14:paraId="2B4698FB" w14:textId="77777777" w:rsidR="0091460A" w:rsidRPr="00A71AFB" w:rsidRDefault="0091460A" w:rsidP="00311FB4">
            <w:pPr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2. จำนวนเงินที่ได้รับการสนับสนุนจากหน่วยงานภายนอก (เป้าหมาย 80,000,000 บาท)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7A090" w14:textId="77777777" w:rsidR="0091460A" w:rsidRPr="00A71AFB" w:rsidRDefault="0091460A" w:rsidP="00311FB4">
            <w:pPr>
              <w:tabs>
                <w:tab w:val="left" w:pos="6467"/>
              </w:tabs>
              <w:ind w:right="-44"/>
              <w:rPr>
                <w:b/>
                <w:bCs/>
                <w:sz w:val="28"/>
                <w:szCs w:val="28"/>
                <w:cs/>
              </w:rPr>
            </w:pPr>
            <w:r w:rsidRPr="00A71AFB">
              <w:rPr>
                <w:rFonts w:eastAsia="SimSun"/>
                <w:sz w:val="28"/>
                <w:szCs w:val="28"/>
                <w:cs/>
                <w:lang w:eastAsia="zh-CN"/>
              </w:rPr>
              <w:t>ในปีงบประมาณ 2564 (ต.ค. 63 - มิ.ย. 64) มีจำนวนเงินวิจัยที่ได้รับการสนับสนุนจากแหล่งทุนภายนอก จำนวน 39,299,274 บาท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</w:tcPr>
          <w:p w14:paraId="78879AD0" w14:textId="77777777" w:rsidR="0091460A" w:rsidRPr="00A71AFB" w:rsidRDefault="0091460A" w:rsidP="00311FB4">
            <w:pPr>
              <w:rPr>
                <w:sz w:val="28"/>
                <w:szCs w:val="28"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>ไม่บรรลุเป้าหมาย</w:t>
            </w:r>
          </w:p>
        </w:tc>
      </w:tr>
      <w:tr w:rsidR="0091460A" w:rsidRPr="00A71AFB" w14:paraId="7998EF62" w14:textId="77777777" w:rsidTr="00311FB4"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14:paraId="2ACADC18" w14:textId="0896F620" w:rsidR="0091460A" w:rsidRPr="005425E9" w:rsidRDefault="0091460A" w:rsidP="0091460A">
            <w:pPr>
              <w:rPr>
                <w:color w:val="FF0000"/>
                <w:sz w:val="28"/>
                <w:szCs w:val="28"/>
                <w:u w:val="single"/>
              </w:rPr>
            </w:pPr>
            <w:r w:rsidRPr="005425E9">
              <w:rPr>
                <w:color w:val="FF0000"/>
                <w:sz w:val="28"/>
                <w:szCs w:val="28"/>
                <w:cs/>
              </w:rPr>
              <w:t>3. จำนวนเครือข่ายความร่วมมือกับหน่วยงานภายในและภายนอกในการพัฒนาชุมชนและสังคม</w:t>
            </w:r>
            <w:r w:rsidRPr="005425E9">
              <w:rPr>
                <w:rFonts w:hint="cs"/>
                <w:color w:val="FF0000"/>
                <w:sz w:val="28"/>
                <w:szCs w:val="28"/>
                <w:cs/>
              </w:rPr>
              <w:t xml:space="preserve"> </w:t>
            </w:r>
            <w:r w:rsidRPr="005425E9">
              <w:rPr>
                <w:color w:val="FF0000"/>
                <w:sz w:val="28"/>
                <w:szCs w:val="28"/>
                <w:cs/>
              </w:rPr>
              <w:t>(เป้าหมาย 6 เครือข่าย)</w:t>
            </w:r>
            <w:r w:rsidRPr="005425E9">
              <w:rPr>
                <w:rFonts w:hint="cs"/>
                <w:color w:val="FF0000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color w:val="FF0000"/>
                <w:sz w:val="28"/>
                <w:szCs w:val="28"/>
                <w:cs/>
              </w:rPr>
              <w:t>(ฝ่ายวิจัยขอรับเปลี่ยนรายงาน)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A4C80" w14:textId="77777777" w:rsidR="0091460A" w:rsidRPr="005425E9" w:rsidRDefault="0091460A" w:rsidP="00311FB4">
            <w:pPr>
              <w:tabs>
                <w:tab w:val="left" w:pos="6467"/>
              </w:tabs>
              <w:ind w:right="-44"/>
              <w:rPr>
                <w:color w:val="FF0000"/>
                <w:sz w:val="28"/>
                <w:szCs w:val="28"/>
              </w:rPr>
            </w:pPr>
            <w:r w:rsidRPr="005425E9">
              <w:rPr>
                <w:b/>
                <w:bCs/>
                <w:color w:val="FF0000"/>
                <w:sz w:val="28"/>
                <w:szCs w:val="28"/>
                <w:cs/>
              </w:rPr>
              <w:t xml:space="preserve"> </w:t>
            </w:r>
            <w:r w:rsidRPr="005425E9">
              <w:rPr>
                <w:color w:val="FF0000"/>
                <w:sz w:val="28"/>
                <w:szCs w:val="28"/>
                <w:cs/>
              </w:rPr>
              <w:t>ณ รอบ 9 ด. มหาวิทยาลัยมีจำนวนเครือข่ายความร่วมมือกับหน่วยงานภายในและภายนอกในการพัฒนาชุมชนและสังคม  จำนวน 12 เครือข่าย  ดังนี้</w:t>
            </w:r>
          </w:p>
          <w:p w14:paraId="6005A4C9" w14:textId="77777777" w:rsidR="0091460A" w:rsidRPr="005425E9" w:rsidRDefault="0091460A" w:rsidP="00311FB4">
            <w:pPr>
              <w:tabs>
                <w:tab w:val="left" w:pos="6467"/>
              </w:tabs>
              <w:ind w:right="-44"/>
              <w:rPr>
                <w:color w:val="FF0000"/>
                <w:sz w:val="28"/>
                <w:szCs w:val="28"/>
              </w:rPr>
            </w:pPr>
          </w:p>
          <w:p w14:paraId="538FAE80" w14:textId="77777777" w:rsidR="0091460A" w:rsidRPr="005425E9" w:rsidRDefault="0091460A" w:rsidP="00311FB4">
            <w:pPr>
              <w:tabs>
                <w:tab w:val="left" w:pos="6467"/>
              </w:tabs>
              <w:ind w:right="-44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5425E9">
              <w:rPr>
                <w:b/>
                <w:bCs/>
                <w:color w:val="FF0000"/>
                <w:sz w:val="28"/>
                <w:szCs w:val="28"/>
                <w:u w:val="single"/>
                <w:cs/>
              </w:rPr>
              <w:lastRenderedPageBreak/>
              <w:t>ระดับมหาวิทยาลัย</w:t>
            </w:r>
          </w:p>
          <w:p w14:paraId="4A264B87" w14:textId="77777777" w:rsidR="0091460A" w:rsidRPr="005425E9" w:rsidRDefault="0091460A" w:rsidP="00311FB4">
            <w:pPr>
              <w:tabs>
                <w:tab w:val="left" w:pos="6467"/>
              </w:tabs>
              <w:ind w:right="-44" w:firstLine="317"/>
              <w:rPr>
                <w:color w:val="FF0000"/>
                <w:sz w:val="28"/>
                <w:szCs w:val="28"/>
              </w:rPr>
            </w:pPr>
            <w:r w:rsidRPr="005425E9">
              <w:rPr>
                <w:color w:val="FF0000"/>
                <w:sz w:val="28"/>
                <w:szCs w:val="28"/>
                <w:cs/>
              </w:rPr>
              <w:t xml:space="preserve">- </w:t>
            </w:r>
            <w:r w:rsidRPr="005425E9">
              <w:rPr>
                <w:color w:val="FF0000"/>
                <w:sz w:val="28"/>
                <w:szCs w:val="28"/>
              </w:rPr>
              <w:t xml:space="preserve">MOU </w:t>
            </w:r>
            <w:r w:rsidRPr="005425E9">
              <w:rPr>
                <w:color w:val="FF0000"/>
                <w:sz w:val="28"/>
                <w:szCs w:val="28"/>
                <w:cs/>
              </w:rPr>
              <w:t>ภายใต้ “โครงการคลินิกเทคโนโลยี” และ “โครงการหมู่บ้านวิทยาศาสตร์และเทคโนโลยี” ร่วมกับ กระทรวงวิทยาศาสตร์และเทคโนโลยี</w:t>
            </w:r>
          </w:p>
          <w:p w14:paraId="3A2C4A84" w14:textId="77777777" w:rsidR="0091460A" w:rsidRPr="005425E9" w:rsidRDefault="0091460A" w:rsidP="00311FB4">
            <w:pPr>
              <w:tabs>
                <w:tab w:val="left" w:pos="6467"/>
              </w:tabs>
              <w:ind w:right="-44" w:firstLine="317"/>
              <w:rPr>
                <w:color w:val="FF0000"/>
                <w:sz w:val="28"/>
                <w:szCs w:val="28"/>
              </w:rPr>
            </w:pPr>
            <w:r w:rsidRPr="005425E9">
              <w:rPr>
                <w:color w:val="FF0000"/>
                <w:sz w:val="28"/>
                <w:szCs w:val="28"/>
                <w:cs/>
              </w:rPr>
              <w:t>-  ภายใต้ “โครงการพัฒนาผู้ประกอบการและยกระดับสินค้าหนึ่งตำบลหนึ่งผลิตภัณฑ์ด้วยวิทยาศาสตร์ เทคโนโลยี และนวัตกรรม พื้นที่จังหวัดมหาสารคาม ประจำปีงบประมาณ พ.ศ. 2562” ร่วมกับ สำนักปลัดกระทรวงวิทยาศาสตร์และเทคโนโลยี</w:t>
            </w:r>
          </w:p>
          <w:p w14:paraId="503386F0" w14:textId="77777777" w:rsidR="0091460A" w:rsidRPr="005425E9" w:rsidRDefault="0091460A" w:rsidP="00311FB4">
            <w:pPr>
              <w:tabs>
                <w:tab w:val="left" w:pos="6467"/>
              </w:tabs>
              <w:ind w:right="-44" w:firstLine="317"/>
              <w:rPr>
                <w:color w:val="FF0000"/>
                <w:sz w:val="28"/>
                <w:szCs w:val="28"/>
              </w:rPr>
            </w:pPr>
            <w:r w:rsidRPr="005425E9">
              <w:rPr>
                <w:color w:val="FF0000"/>
                <w:sz w:val="28"/>
                <w:szCs w:val="28"/>
                <w:cs/>
              </w:rPr>
              <w:t xml:space="preserve">- </w:t>
            </w:r>
            <w:r w:rsidRPr="005425E9">
              <w:rPr>
                <w:color w:val="FF0000"/>
                <w:sz w:val="28"/>
                <w:szCs w:val="28"/>
              </w:rPr>
              <w:t xml:space="preserve">MOU </w:t>
            </w:r>
            <w:r w:rsidRPr="005425E9">
              <w:rPr>
                <w:color w:val="FF0000"/>
                <w:sz w:val="28"/>
                <w:szCs w:val="28"/>
                <w:cs/>
              </w:rPr>
              <w:t>ภายใต้ “โครงการ</w:t>
            </w:r>
            <w:r w:rsidRPr="005425E9">
              <w:rPr>
                <w:color w:val="FF0000"/>
                <w:sz w:val="28"/>
                <w:szCs w:val="28"/>
              </w:rPr>
              <w:t xml:space="preserve">Research for Community </w:t>
            </w:r>
            <w:r w:rsidRPr="005425E9">
              <w:rPr>
                <w:color w:val="FF0000"/>
                <w:sz w:val="28"/>
                <w:szCs w:val="28"/>
                <w:cs/>
              </w:rPr>
              <w:t xml:space="preserve">วิจัยเพื่อชุมชนสังคม” ร่วมกับ สำนักงานคณะกรรมการวิจัยแห่งชาติร่วมเป็นสมาชิก </w:t>
            </w:r>
            <w:r w:rsidRPr="005425E9">
              <w:rPr>
                <w:color w:val="FF0000"/>
                <w:sz w:val="28"/>
                <w:szCs w:val="28"/>
              </w:rPr>
              <w:t xml:space="preserve">Engagement Thailand </w:t>
            </w:r>
            <w:r w:rsidRPr="005425E9">
              <w:rPr>
                <w:color w:val="FF0000"/>
                <w:sz w:val="28"/>
                <w:szCs w:val="28"/>
                <w:cs/>
              </w:rPr>
              <w:t>กับ สถาบันคลังสมองของชาติ</w:t>
            </w:r>
          </w:p>
          <w:p w14:paraId="63CC8EFC" w14:textId="77777777" w:rsidR="0091460A" w:rsidRPr="005425E9" w:rsidRDefault="0091460A" w:rsidP="00311FB4">
            <w:pPr>
              <w:tabs>
                <w:tab w:val="left" w:pos="6467"/>
              </w:tabs>
              <w:ind w:right="-44" w:firstLine="317"/>
              <w:rPr>
                <w:color w:val="FF0000"/>
                <w:sz w:val="28"/>
                <w:szCs w:val="28"/>
              </w:rPr>
            </w:pPr>
            <w:r w:rsidRPr="005425E9">
              <w:rPr>
                <w:color w:val="FF0000"/>
                <w:sz w:val="28"/>
                <w:szCs w:val="28"/>
                <w:cs/>
              </w:rPr>
              <w:t xml:space="preserve">- </w:t>
            </w:r>
            <w:r w:rsidRPr="005425E9">
              <w:rPr>
                <w:color w:val="FF0000"/>
                <w:sz w:val="28"/>
                <w:szCs w:val="28"/>
              </w:rPr>
              <w:t xml:space="preserve">MOU </w:t>
            </w:r>
            <w:r w:rsidRPr="005425E9">
              <w:rPr>
                <w:color w:val="FF0000"/>
                <w:sz w:val="28"/>
                <w:szCs w:val="28"/>
                <w:cs/>
              </w:rPr>
              <w:t>ในการจัดตั้งศูนย์เทคโนโลยีเกษตรและนวัตกรรม (</w:t>
            </w:r>
            <w:proofErr w:type="spellStart"/>
            <w:r w:rsidRPr="005425E9">
              <w:rPr>
                <w:color w:val="FF0000"/>
                <w:sz w:val="28"/>
                <w:szCs w:val="28"/>
              </w:rPr>
              <w:t>Agritech</w:t>
            </w:r>
            <w:proofErr w:type="spellEnd"/>
            <w:r w:rsidRPr="005425E9">
              <w:rPr>
                <w:color w:val="FF0000"/>
                <w:sz w:val="28"/>
                <w:szCs w:val="28"/>
              </w:rPr>
              <w:t xml:space="preserve"> and Innovation Center </w:t>
            </w:r>
            <w:r w:rsidRPr="005425E9">
              <w:rPr>
                <w:color w:val="FF0000"/>
                <w:sz w:val="28"/>
                <w:szCs w:val="28"/>
                <w:cs/>
              </w:rPr>
              <w:t xml:space="preserve">: </w:t>
            </w:r>
            <w:r w:rsidRPr="005425E9">
              <w:rPr>
                <w:color w:val="FF0000"/>
                <w:sz w:val="28"/>
                <w:szCs w:val="28"/>
              </w:rPr>
              <w:t>AIC</w:t>
            </w:r>
            <w:r w:rsidRPr="005425E9">
              <w:rPr>
                <w:color w:val="FF0000"/>
                <w:sz w:val="28"/>
                <w:szCs w:val="28"/>
                <w:cs/>
              </w:rPr>
              <w:t>) ร่วมกับ กระทรวงเกษตรและสหกรณ์</w:t>
            </w:r>
          </w:p>
          <w:p w14:paraId="399645AB" w14:textId="77777777" w:rsidR="0091460A" w:rsidRPr="005425E9" w:rsidRDefault="0091460A" w:rsidP="00311FB4">
            <w:pPr>
              <w:tabs>
                <w:tab w:val="left" w:pos="6467"/>
              </w:tabs>
              <w:ind w:right="-44" w:firstLine="317"/>
              <w:rPr>
                <w:color w:val="FF0000"/>
                <w:sz w:val="28"/>
                <w:szCs w:val="28"/>
              </w:rPr>
            </w:pPr>
            <w:r w:rsidRPr="005425E9">
              <w:rPr>
                <w:color w:val="FF0000"/>
                <w:sz w:val="28"/>
                <w:szCs w:val="28"/>
                <w:cs/>
              </w:rPr>
              <w:t xml:space="preserve">- </w:t>
            </w:r>
            <w:r w:rsidRPr="005425E9">
              <w:rPr>
                <w:color w:val="FF0000"/>
                <w:sz w:val="28"/>
                <w:szCs w:val="28"/>
              </w:rPr>
              <w:t xml:space="preserve">MOU </w:t>
            </w:r>
            <w:r w:rsidRPr="005425E9">
              <w:rPr>
                <w:color w:val="FF0000"/>
                <w:sz w:val="28"/>
                <w:szCs w:val="28"/>
                <w:cs/>
              </w:rPr>
              <w:t>ภายใต้ “โครงการยกระดับเศรษฐกิจและสังคมรายตำบลแบบบูรณาการ(1 ตำบล 1 มหาวิทยาลัย )” ร่วมกับ กระทรวงการอุดมศึกษา วิทยาศาสตร์ วิจัยและนวัตกรรม</w:t>
            </w:r>
          </w:p>
          <w:p w14:paraId="54FB8F15" w14:textId="77777777" w:rsidR="0091460A" w:rsidRPr="005425E9" w:rsidRDefault="0091460A" w:rsidP="00311FB4">
            <w:pPr>
              <w:tabs>
                <w:tab w:val="left" w:pos="6467"/>
              </w:tabs>
              <w:ind w:right="-44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5425E9">
              <w:rPr>
                <w:b/>
                <w:bCs/>
                <w:color w:val="FF0000"/>
                <w:sz w:val="28"/>
                <w:szCs w:val="28"/>
                <w:u w:val="single"/>
                <w:cs/>
              </w:rPr>
              <w:t>ระดับคณะ/หน่วยงาน</w:t>
            </w:r>
          </w:p>
          <w:p w14:paraId="51ACE9ED" w14:textId="77777777" w:rsidR="0091460A" w:rsidRPr="005425E9" w:rsidRDefault="0091460A" w:rsidP="00311FB4">
            <w:pPr>
              <w:tabs>
                <w:tab w:val="left" w:pos="6467"/>
              </w:tabs>
              <w:ind w:right="-44" w:firstLine="317"/>
              <w:rPr>
                <w:color w:val="FF0000"/>
                <w:sz w:val="28"/>
                <w:szCs w:val="28"/>
              </w:rPr>
            </w:pPr>
            <w:r w:rsidRPr="005425E9">
              <w:rPr>
                <w:color w:val="FF0000"/>
                <w:sz w:val="28"/>
                <w:szCs w:val="28"/>
                <w:cs/>
              </w:rPr>
              <w:t xml:space="preserve">- คณะทยาการสารสนเทศ </w:t>
            </w:r>
            <w:r w:rsidRPr="005425E9">
              <w:rPr>
                <w:color w:val="FF0000"/>
                <w:sz w:val="28"/>
                <w:szCs w:val="28"/>
              </w:rPr>
              <w:t xml:space="preserve">MOU </w:t>
            </w:r>
            <w:r w:rsidRPr="005425E9">
              <w:rPr>
                <w:color w:val="FF0000"/>
                <w:sz w:val="28"/>
                <w:szCs w:val="28"/>
                <w:cs/>
              </w:rPr>
              <w:t>ว่าด้วยการพัฒนาระบบเทคโนโลยีข้อมูลขนาดใหญ่ ร่วมกับ กรมการสื่อสารทหาร</w:t>
            </w:r>
          </w:p>
          <w:p w14:paraId="71970602" w14:textId="77777777" w:rsidR="0091460A" w:rsidRPr="005425E9" w:rsidRDefault="0091460A" w:rsidP="00311FB4">
            <w:pPr>
              <w:tabs>
                <w:tab w:val="left" w:pos="6467"/>
              </w:tabs>
              <w:ind w:right="-44" w:firstLine="317"/>
              <w:rPr>
                <w:color w:val="FF0000"/>
                <w:sz w:val="28"/>
                <w:szCs w:val="28"/>
              </w:rPr>
            </w:pPr>
            <w:r w:rsidRPr="005425E9">
              <w:rPr>
                <w:color w:val="FF0000"/>
                <w:sz w:val="28"/>
                <w:szCs w:val="28"/>
                <w:cs/>
              </w:rPr>
              <w:t xml:space="preserve">- คณะสัตวแพทยศาสตร์ </w:t>
            </w:r>
            <w:r w:rsidRPr="005425E9">
              <w:rPr>
                <w:color w:val="FF0000"/>
                <w:sz w:val="28"/>
                <w:szCs w:val="28"/>
              </w:rPr>
              <w:t xml:space="preserve">MOU </w:t>
            </w:r>
            <w:r w:rsidRPr="005425E9">
              <w:rPr>
                <w:color w:val="FF0000"/>
                <w:sz w:val="28"/>
                <w:szCs w:val="28"/>
                <w:cs/>
              </w:rPr>
              <w:t>ร่วมกับ คณะสัตวแพทยศาสตร์ 13 สถาบัน สมาชิกภาคีคณบดีคณะสัตวแพทยศาสตร์แห่งประเทศไทย</w:t>
            </w:r>
          </w:p>
          <w:p w14:paraId="49CE5D8F" w14:textId="77777777" w:rsidR="0091460A" w:rsidRPr="005425E9" w:rsidRDefault="0091460A" w:rsidP="00311FB4">
            <w:pPr>
              <w:tabs>
                <w:tab w:val="left" w:pos="6467"/>
              </w:tabs>
              <w:ind w:right="-44" w:firstLine="317"/>
              <w:rPr>
                <w:color w:val="FF0000"/>
                <w:sz w:val="28"/>
                <w:szCs w:val="28"/>
              </w:rPr>
            </w:pPr>
            <w:r w:rsidRPr="005425E9">
              <w:rPr>
                <w:color w:val="FF0000"/>
                <w:sz w:val="28"/>
                <w:szCs w:val="28"/>
                <w:cs/>
              </w:rPr>
              <w:t xml:space="preserve">- คณะสัตวแพทยศาสตร์ </w:t>
            </w:r>
            <w:r w:rsidRPr="005425E9">
              <w:rPr>
                <w:color w:val="FF0000"/>
                <w:sz w:val="28"/>
                <w:szCs w:val="28"/>
              </w:rPr>
              <w:t xml:space="preserve">MOU </w:t>
            </w:r>
            <w:r w:rsidRPr="005425E9">
              <w:rPr>
                <w:color w:val="FF0000"/>
                <w:sz w:val="28"/>
                <w:szCs w:val="28"/>
                <w:cs/>
              </w:rPr>
              <w:t>ด้านการผลิตบัณฑิต การวิจัยและส่งเสริมการเลี้ยงปศุสัตว์ ร่วมกับ หน่วยบัญชาการทหารพัฒนา</w:t>
            </w:r>
          </w:p>
          <w:p w14:paraId="0CE800E8" w14:textId="77777777" w:rsidR="0091460A" w:rsidRPr="005425E9" w:rsidRDefault="0091460A" w:rsidP="00311FB4">
            <w:pPr>
              <w:tabs>
                <w:tab w:val="left" w:pos="6467"/>
              </w:tabs>
              <w:ind w:right="-44" w:firstLine="317"/>
              <w:rPr>
                <w:color w:val="FF0000"/>
                <w:sz w:val="28"/>
                <w:szCs w:val="28"/>
              </w:rPr>
            </w:pPr>
            <w:r w:rsidRPr="005425E9">
              <w:rPr>
                <w:color w:val="FF0000"/>
                <w:sz w:val="28"/>
                <w:szCs w:val="28"/>
                <w:cs/>
              </w:rPr>
              <w:t xml:space="preserve">- คณะมนุษยศาสตร์และสังคมศาสตร์ </w:t>
            </w:r>
            <w:r w:rsidRPr="005425E9">
              <w:rPr>
                <w:color w:val="FF0000"/>
                <w:sz w:val="28"/>
                <w:szCs w:val="28"/>
              </w:rPr>
              <w:t xml:space="preserve">MOU </w:t>
            </w:r>
            <w:r w:rsidRPr="005425E9">
              <w:rPr>
                <w:color w:val="FF0000"/>
                <w:sz w:val="28"/>
                <w:szCs w:val="28"/>
                <w:cs/>
              </w:rPr>
              <w:t>ในหการจัดหาล่ามอาสาประจำศาล ร่วมกับ ศาลเยาวชนและครอบครัว จังหวัดมหาสารคาม</w:t>
            </w:r>
          </w:p>
          <w:p w14:paraId="3B778279" w14:textId="77777777" w:rsidR="0091460A" w:rsidRPr="005425E9" w:rsidRDefault="0091460A" w:rsidP="00311FB4">
            <w:pPr>
              <w:tabs>
                <w:tab w:val="left" w:pos="6467"/>
              </w:tabs>
              <w:ind w:right="-44" w:firstLine="317"/>
              <w:rPr>
                <w:color w:val="FF0000"/>
                <w:sz w:val="28"/>
                <w:szCs w:val="28"/>
              </w:rPr>
            </w:pPr>
            <w:r w:rsidRPr="005425E9">
              <w:rPr>
                <w:color w:val="FF0000"/>
                <w:sz w:val="28"/>
                <w:szCs w:val="28"/>
                <w:cs/>
              </w:rPr>
              <w:t xml:space="preserve">- คณะมนุษยศาสตร์และสังคมศาสตร์ </w:t>
            </w:r>
            <w:r w:rsidRPr="005425E9">
              <w:rPr>
                <w:color w:val="FF0000"/>
                <w:sz w:val="28"/>
                <w:szCs w:val="28"/>
              </w:rPr>
              <w:t xml:space="preserve">MOU </w:t>
            </w:r>
            <w:r w:rsidRPr="005425E9">
              <w:rPr>
                <w:color w:val="FF0000"/>
                <w:sz w:val="28"/>
                <w:szCs w:val="28"/>
                <w:cs/>
              </w:rPr>
              <w:t xml:space="preserve">ร่วมกับ มหาวิทยาลัย </w:t>
            </w:r>
            <w:proofErr w:type="spellStart"/>
            <w:r w:rsidRPr="005425E9">
              <w:rPr>
                <w:color w:val="FF0000"/>
                <w:sz w:val="28"/>
                <w:szCs w:val="28"/>
                <w:cs/>
              </w:rPr>
              <w:t>ฌีฟื</w:t>
            </w:r>
            <w:proofErr w:type="spellEnd"/>
            <w:r w:rsidRPr="005425E9">
              <w:rPr>
                <w:color w:val="FF0000"/>
                <w:sz w:val="28"/>
                <w:szCs w:val="28"/>
                <w:cs/>
              </w:rPr>
              <w:t xml:space="preserve">เปร </w:t>
            </w:r>
            <w:r w:rsidRPr="005425E9">
              <w:rPr>
                <w:color w:val="FF0000"/>
                <w:sz w:val="28"/>
                <w:szCs w:val="28"/>
              </w:rPr>
              <w:t xml:space="preserve">University of Foreign Languages </w:t>
            </w:r>
            <w:r w:rsidRPr="005425E9">
              <w:rPr>
                <w:color w:val="FF0000"/>
                <w:sz w:val="28"/>
                <w:szCs w:val="28"/>
                <w:cs/>
              </w:rPr>
              <w:t>สาธารณรัฐประชาชนจีน</w:t>
            </w:r>
          </w:p>
          <w:p w14:paraId="72D52CA7" w14:textId="77777777" w:rsidR="0091460A" w:rsidRPr="005425E9" w:rsidRDefault="0091460A" w:rsidP="00311FB4">
            <w:pPr>
              <w:tabs>
                <w:tab w:val="left" w:pos="6467"/>
              </w:tabs>
              <w:ind w:right="-44" w:firstLine="317"/>
              <w:rPr>
                <w:b/>
                <w:bCs/>
                <w:color w:val="FF0000"/>
                <w:sz w:val="28"/>
                <w:szCs w:val="28"/>
                <w:cs/>
              </w:rPr>
            </w:pPr>
            <w:r w:rsidRPr="005425E9">
              <w:rPr>
                <w:color w:val="FF0000"/>
                <w:sz w:val="28"/>
                <w:szCs w:val="28"/>
                <w:cs/>
              </w:rPr>
              <w:t xml:space="preserve">- คณะสิ่งแวดล้อมและทรัพยากรศาสตร์ </w:t>
            </w:r>
            <w:r w:rsidRPr="005425E9">
              <w:rPr>
                <w:color w:val="FF0000"/>
                <w:sz w:val="28"/>
                <w:szCs w:val="28"/>
              </w:rPr>
              <w:t xml:space="preserve">MOU </w:t>
            </w:r>
            <w:r w:rsidRPr="005425E9">
              <w:rPr>
                <w:color w:val="FF0000"/>
                <w:sz w:val="28"/>
                <w:szCs w:val="28"/>
                <w:cs/>
              </w:rPr>
              <w:t>ร่วมกับ สถาบันวิจัยวิทยาศาสตร์และเทคโนโลยีแห่งประเทศไทย เทศบาลตำบลหาดคำ และชุมชนตำบลหาดคำ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</w:tcPr>
          <w:p w14:paraId="771EF48E" w14:textId="77777777" w:rsidR="0091460A" w:rsidRPr="00A71AFB" w:rsidRDefault="0091460A" w:rsidP="00311FB4">
            <w:pPr>
              <w:rPr>
                <w:sz w:val="28"/>
                <w:szCs w:val="28"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lastRenderedPageBreak/>
              <w:t>บรรลุ</w:t>
            </w:r>
          </w:p>
        </w:tc>
      </w:tr>
    </w:tbl>
    <w:p w14:paraId="7B246FEB" w14:textId="77777777" w:rsidR="0091460A" w:rsidRDefault="0091460A" w:rsidP="0091460A">
      <w:pPr>
        <w:rPr>
          <w:sz w:val="28"/>
          <w:szCs w:val="28"/>
        </w:rPr>
      </w:pPr>
    </w:p>
    <w:p w14:paraId="3FE68B2C" w14:textId="77777777" w:rsidR="0091460A" w:rsidRDefault="0091460A" w:rsidP="0091460A">
      <w:pPr>
        <w:rPr>
          <w:sz w:val="28"/>
          <w:szCs w:val="28"/>
        </w:rPr>
      </w:pPr>
    </w:p>
    <w:p w14:paraId="0A75FA1E" w14:textId="77777777" w:rsidR="0091460A" w:rsidRDefault="0091460A" w:rsidP="0091460A">
      <w:pPr>
        <w:rPr>
          <w:sz w:val="28"/>
          <w:szCs w:val="28"/>
        </w:rPr>
      </w:pPr>
    </w:p>
    <w:p w14:paraId="6B091049" w14:textId="77777777" w:rsidR="0091460A" w:rsidRDefault="0091460A" w:rsidP="0091460A">
      <w:pPr>
        <w:rPr>
          <w:sz w:val="28"/>
          <w:szCs w:val="28"/>
        </w:rPr>
      </w:pPr>
    </w:p>
    <w:p w14:paraId="55C2B3FC" w14:textId="77777777" w:rsidR="0091460A" w:rsidRPr="00A71AFB" w:rsidRDefault="0091460A" w:rsidP="0091460A">
      <w:pPr>
        <w:rPr>
          <w:sz w:val="28"/>
          <w:szCs w:val="28"/>
        </w:rPr>
      </w:pPr>
    </w:p>
    <w:p w14:paraId="297FA0F1" w14:textId="77777777" w:rsidR="0091460A" w:rsidRPr="00FB64E3" w:rsidRDefault="0091460A" w:rsidP="0091460A">
      <w:pPr>
        <w:rPr>
          <w:b/>
          <w:bCs/>
          <w:color w:val="000000" w:themeColor="text1"/>
          <w:sz w:val="28"/>
          <w:szCs w:val="28"/>
        </w:rPr>
      </w:pPr>
      <w:r w:rsidRPr="00A71AFB">
        <w:rPr>
          <w:b/>
          <w:bCs/>
          <w:sz w:val="28"/>
          <w:szCs w:val="28"/>
          <w:cs/>
        </w:rPr>
        <w:lastRenderedPageBreak/>
        <w:t>7</w:t>
      </w:r>
      <w:r w:rsidRPr="00FB64E3">
        <w:rPr>
          <w:b/>
          <w:bCs/>
          <w:color w:val="000000" w:themeColor="text1"/>
          <w:sz w:val="28"/>
          <w:szCs w:val="28"/>
          <w:cs/>
        </w:rPr>
        <w:t>.ประเด็นความเสี่ยงที่ 2 :  สัดส่วนของนักวิจัยต่อผลงานตีพิมพ์เผยแพร่ในฐานข้อมูลนานาชาติมีจำนวนน้อย</w:t>
      </w:r>
    </w:p>
    <w:p w14:paraId="204E0197" w14:textId="77777777" w:rsidR="0091460A" w:rsidRPr="00FB64E3" w:rsidRDefault="0091460A" w:rsidP="0091460A">
      <w:pPr>
        <w:rPr>
          <w:b/>
          <w:bCs/>
          <w:color w:val="000000" w:themeColor="text1"/>
          <w:sz w:val="28"/>
          <w:szCs w:val="28"/>
        </w:rPr>
      </w:pPr>
      <w:r w:rsidRPr="00FB64E3">
        <w:rPr>
          <w:b/>
          <w:bCs/>
          <w:color w:val="000000" w:themeColor="text1"/>
          <w:sz w:val="28"/>
          <w:szCs w:val="28"/>
          <w:cs/>
        </w:rPr>
        <w:t xml:space="preserve">   ปัจจัย 5 : ความเชื่อมโยงระหว่างงานวิจัย การเรียน การสอน  และการพัฒนาหลักสูตร</w:t>
      </w:r>
    </w:p>
    <w:p w14:paraId="6B9FAEA2" w14:textId="77777777" w:rsidR="0091460A" w:rsidRPr="00FB64E3" w:rsidRDefault="0091460A" w:rsidP="0091460A">
      <w:pPr>
        <w:rPr>
          <w:b/>
          <w:bCs/>
          <w:color w:val="000000" w:themeColor="text1"/>
          <w:sz w:val="16"/>
          <w:szCs w:val="16"/>
        </w:rPr>
      </w:pPr>
    </w:p>
    <w:p w14:paraId="67FB6034" w14:textId="77777777" w:rsidR="0091460A" w:rsidRPr="00FB64E3" w:rsidRDefault="0091460A" w:rsidP="0091460A">
      <w:pPr>
        <w:rPr>
          <w:b/>
          <w:bCs/>
          <w:color w:val="000000" w:themeColor="text1"/>
          <w:sz w:val="28"/>
          <w:szCs w:val="28"/>
          <w:u w:val="single"/>
          <w:cs/>
        </w:rPr>
      </w:pPr>
      <w:r w:rsidRPr="00FB64E3">
        <w:rPr>
          <w:b/>
          <w:bCs/>
          <w:color w:val="000000" w:themeColor="text1"/>
          <w:sz w:val="28"/>
          <w:szCs w:val="28"/>
          <w:u w:val="single"/>
        </w:rPr>
        <w:t>1</w:t>
      </w:r>
      <w:r w:rsidRPr="00FB64E3">
        <w:rPr>
          <w:b/>
          <w:bCs/>
          <w:color w:val="000000" w:themeColor="text1"/>
          <w:sz w:val="28"/>
          <w:szCs w:val="28"/>
          <w:u w:val="single"/>
          <w:cs/>
        </w:rPr>
        <w:t>.ผลการดำเนินงาน</w:t>
      </w:r>
    </w:p>
    <w:p w14:paraId="31A6A5B3" w14:textId="77777777" w:rsidR="0091460A" w:rsidRPr="00FB64E3" w:rsidRDefault="0091460A" w:rsidP="0091460A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76" w:firstLine="208"/>
        <w:rPr>
          <w:rFonts w:ascii="TH SarabunPSK" w:eastAsia="Times New Roman" w:hAnsi="TH SarabunPSK" w:cs="TH SarabunPSK"/>
          <w:b/>
          <w:bCs/>
          <w:color w:val="000000" w:themeColor="text1"/>
          <w:sz w:val="28"/>
        </w:rPr>
      </w:pPr>
      <w:r w:rsidRPr="00FB64E3">
        <w:rPr>
          <w:rFonts w:ascii="TH SarabunPSK" w:eastAsia="Times New Roman" w:hAnsi="TH SarabunPSK" w:cs="TH SarabunPSK"/>
          <w:b/>
          <w:bCs/>
          <w:color w:val="000000" w:themeColor="text1"/>
          <w:sz w:val="28"/>
          <w:cs/>
        </w:rPr>
        <w:t xml:space="preserve">- ระดับความรุนแรงเริ่มต้น </w:t>
      </w:r>
      <w:r w:rsidRPr="00FB64E3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เท่ากับ </w:t>
      </w:r>
      <w:r w:rsidRPr="00FB64E3">
        <w:rPr>
          <w:rFonts w:ascii="TH SarabunPSK" w:eastAsia="Times New Roman" w:hAnsi="TH SarabunPSK" w:cs="TH SarabunPSK"/>
          <w:b/>
          <w:bCs/>
          <w:color w:val="000000" w:themeColor="text1"/>
          <w:sz w:val="28"/>
          <w:cs/>
        </w:rPr>
        <w:t xml:space="preserve">15 สูง (โอกาส 3 </w:t>
      </w:r>
      <w:r w:rsidRPr="00FB64E3">
        <w:rPr>
          <w:rFonts w:ascii="TH SarabunPSK" w:eastAsia="Times New Roman" w:hAnsi="TH SarabunPSK" w:cs="TH SarabunPSK"/>
          <w:b/>
          <w:bCs/>
          <w:color w:val="000000" w:themeColor="text1"/>
          <w:sz w:val="28"/>
        </w:rPr>
        <w:t>,</w:t>
      </w:r>
      <w:r w:rsidRPr="00FB64E3">
        <w:rPr>
          <w:rFonts w:ascii="TH SarabunPSK" w:eastAsia="Times New Roman" w:hAnsi="TH SarabunPSK" w:cs="TH SarabunPSK"/>
          <w:b/>
          <w:bCs/>
          <w:color w:val="000000" w:themeColor="text1"/>
          <w:sz w:val="28"/>
          <w:cs/>
        </w:rPr>
        <w:t xml:space="preserve"> ผลกระทบ 4)  ระดับความรุนแรง ( </w:t>
      </w:r>
      <w:r w:rsidRPr="00FB64E3">
        <w:rPr>
          <w:rFonts w:ascii="TH SarabunPSK" w:eastAsia="Times New Roman" w:hAnsi="TH SarabunPSK" w:cs="TH SarabunPSK"/>
          <w:b/>
          <w:bCs/>
          <w:color w:val="000000" w:themeColor="text1"/>
          <w:sz w:val="28"/>
        </w:rPr>
        <w:t>9</w:t>
      </w:r>
      <w:r w:rsidRPr="00FB64E3">
        <w:rPr>
          <w:rFonts w:ascii="TH SarabunPSK" w:eastAsia="Times New Roman" w:hAnsi="TH SarabunPSK" w:cs="TH SarabunPSK"/>
          <w:b/>
          <w:bCs/>
          <w:color w:val="000000" w:themeColor="text1"/>
          <w:sz w:val="28"/>
          <w:cs/>
        </w:rPr>
        <w:t xml:space="preserve"> ด.</w:t>
      </w:r>
      <w:r w:rsidRPr="00184B46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>)  เท่ากับ  ………1</w:t>
      </w:r>
      <w:r w:rsidRPr="00184B46">
        <w:rPr>
          <w:rFonts w:ascii="TH SarabunPSK" w:eastAsia="Times New Roman" w:hAnsi="TH SarabunPSK" w:cs="TH SarabunPSK" w:hint="cs"/>
          <w:b/>
          <w:bCs/>
          <w:color w:val="FF0000"/>
          <w:sz w:val="28"/>
          <w:cs/>
        </w:rPr>
        <w:t>4</w:t>
      </w:r>
      <w:r>
        <w:rPr>
          <w:rFonts w:ascii="TH SarabunPSK" w:eastAsia="Times New Roman" w:hAnsi="TH SarabunPSK" w:cs="TH SarabunPSK" w:hint="cs"/>
          <w:b/>
          <w:bCs/>
          <w:color w:val="FF0000"/>
          <w:sz w:val="28"/>
          <w:cs/>
        </w:rPr>
        <w:t xml:space="preserve"> สูง</w:t>
      </w:r>
      <w:r w:rsidRPr="00184B46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 xml:space="preserve">………(โอกาส  …2…….  </w:t>
      </w:r>
      <w:proofErr w:type="gramStart"/>
      <w:r w:rsidRPr="00184B46">
        <w:rPr>
          <w:rFonts w:ascii="TH SarabunPSK" w:eastAsia="Times New Roman" w:hAnsi="TH SarabunPSK" w:cs="TH SarabunPSK"/>
          <w:b/>
          <w:bCs/>
          <w:color w:val="FF0000"/>
          <w:sz w:val="28"/>
        </w:rPr>
        <w:t>,</w:t>
      </w:r>
      <w:r w:rsidRPr="00184B46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>ผลกระทบ</w:t>
      </w:r>
      <w:proofErr w:type="gramEnd"/>
      <w:r w:rsidRPr="00184B46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 xml:space="preserve">  ……4……..)</w:t>
      </w:r>
    </w:p>
    <w:p w14:paraId="612F92B3" w14:textId="77777777" w:rsidR="0091460A" w:rsidRPr="00FB64E3" w:rsidRDefault="0091460A" w:rsidP="0091460A">
      <w:pPr>
        <w:tabs>
          <w:tab w:val="left" w:pos="6467"/>
        </w:tabs>
        <w:ind w:left="284"/>
        <w:rPr>
          <w:color w:val="000000" w:themeColor="text1"/>
          <w:sz w:val="28"/>
          <w:szCs w:val="28"/>
        </w:rPr>
      </w:pPr>
      <w:r w:rsidRPr="00FB64E3">
        <w:rPr>
          <w:rFonts w:eastAsia="SimSun"/>
          <w:b/>
          <w:bCs/>
          <w:color w:val="000000" w:themeColor="text1"/>
          <w:sz w:val="28"/>
          <w:szCs w:val="28"/>
          <w:cs/>
          <w:lang w:eastAsia="zh-CN"/>
        </w:rPr>
        <w:t xml:space="preserve">- โครงการบริหารความเสี่ยง : </w:t>
      </w:r>
      <w:r w:rsidRPr="00FB64E3">
        <w:rPr>
          <w:rFonts w:eastAsia="SimSun"/>
          <w:color w:val="000000" w:themeColor="text1"/>
          <w:sz w:val="28"/>
          <w:szCs w:val="28"/>
          <w:cs/>
          <w:lang w:eastAsia="zh-CN"/>
        </w:rPr>
        <w:t>สนับสนุนให้อาจารย์ นักวิจัย นำงานวิจัยมาบูรณาการการเรียนการสอน  และปรับปรุงหลักสูตร</w:t>
      </w:r>
      <w:r w:rsidRPr="00FB64E3">
        <w:rPr>
          <w:color w:val="000000" w:themeColor="text1"/>
          <w:sz w:val="28"/>
          <w:szCs w:val="28"/>
          <w:cs/>
        </w:rPr>
        <w:t xml:space="preserve">   </w:t>
      </w:r>
    </w:p>
    <w:p w14:paraId="791BD296" w14:textId="77777777" w:rsidR="0091460A" w:rsidRPr="00FB64E3" w:rsidRDefault="0091460A" w:rsidP="0091460A">
      <w:pPr>
        <w:tabs>
          <w:tab w:val="left" w:pos="6467"/>
        </w:tabs>
        <w:ind w:left="284"/>
        <w:rPr>
          <w:b/>
          <w:bCs/>
          <w:color w:val="000000" w:themeColor="text1"/>
          <w:sz w:val="28"/>
          <w:szCs w:val="28"/>
        </w:rPr>
      </w:pPr>
      <w:r w:rsidRPr="00FB64E3">
        <w:rPr>
          <w:b/>
          <w:bCs/>
          <w:color w:val="000000" w:themeColor="text1"/>
          <w:sz w:val="28"/>
          <w:szCs w:val="28"/>
          <w:cs/>
        </w:rPr>
        <w:t xml:space="preserve">- กิจกรรมทั้งหมด 2 กิจกรรม  แล้วเสร็จ  -  กิจกรรม  อยู่ระหว่างดำเนินการ  </w:t>
      </w:r>
      <w:r w:rsidRPr="00FB64E3">
        <w:rPr>
          <w:rFonts w:hint="cs"/>
          <w:b/>
          <w:bCs/>
          <w:color w:val="000000" w:themeColor="text1"/>
          <w:sz w:val="28"/>
          <w:szCs w:val="28"/>
          <w:cs/>
        </w:rPr>
        <w:t>2</w:t>
      </w:r>
      <w:r w:rsidRPr="00FB64E3">
        <w:rPr>
          <w:b/>
          <w:bCs/>
          <w:color w:val="000000" w:themeColor="text1"/>
          <w:sz w:val="28"/>
          <w:szCs w:val="28"/>
          <w:cs/>
        </w:rPr>
        <w:t xml:space="preserve">  กิจกรรม  ยังไม่ได้ดำเนินการ  -  กิจกรรม  ร้อยละความสำเร็จในภาพรวม  ร้อยละ ….-…….</w:t>
      </w:r>
    </w:p>
    <w:p w14:paraId="3B6AC478" w14:textId="77777777" w:rsidR="0091460A" w:rsidRPr="00FB64E3" w:rsidRDefault="0091460A" w:rsidP="0091460A">
      <w:pPr>
        <w:tabs>
          <w:tab w:val="left" w:pos="6467"/>
        </w:tabs>
        <w:ind w:left="284"/>
        <w:rPr>
          <w:rFonts w:eastAsia="Times New Roman"/>
          <w:b/>
          <w:bCs/>
          <w:color w:val="000000" w:themeColor="text1"/>
          <w:sz w:val="16"/>
          <w:szCs w:val="16"/>
          <w:u w:val="single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982"/>
        <w:gridCol w:w="2062"/>
        <w:gridCol w:w="1946"/>
        <w:gridCol w:w="2256"/>
        <w:gridCol w:w="1385"/>
      </w:tblGrid>
      <w:tr w:rsidR="0091460A" w:rsidRPr="00FB64E3" w14:paraId="3618E0BC" w14:textId="77777777" w:rsidTr="00311FB4">
        <w:trPr>
          <w:tblHeader/>
        </w:trPr>
        <w:tc>
          <w:tcPr>
            <w:tcW w:w="3681" w:type="dxa"/>
            <w:vMerge w:val="restart"/>
            <w:shd w:val="clear" w:color="auto" w:fill="E2EFD9"/>
          </w:tcPr>
          <w:p w14:paraId="0A0012BA" w14:textId="77777777" w:rsidR="0091460A" w:rsidRPr="00FB64E3" w:rsidRDefault="0091460A" w:rsidP="00311FB4">
            <w:pPr>
              <w:tabs>
                <w:tab w:val="left" w:pos="6467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B64E3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cs/>
              </w:rPr>
              <w:t xml:space="preserve">กิจกรรม/โครงการ </w:t>
            </w:r>
            <w:r w:rsidRPr="00FB64E3">
              <w:rPr>
                <w:b/>
                <w:bCs/>
                <w:color w:val="000000" w:themeColor="text1"/>
                <w:sz w:val="28"/>
                <w:szCs w:val="28"/>
                <w:cs/>
              </w:rPr>
              <w:t>(2)</w:t>
            </w:r>
          </w:p>
        </w:tc>
        <w:tc>
          <w:tcPr>
            <w:tcW w:w="2982" w:type="dxa"/>
            <w:vMerge w:val="restart"/>
            <w:shd w:val="clear" w:color="auto" w:fill="E2EFD9"/>
          </w:tcPr>
          <w:p w14:paraId="3FDB28F6" w14:textId="77777777" w:rsidR="0091460A" w:rsidRPr="00FB64E3" w:rsidRDefault="0091460A" w:rsidP="00311FB4">
            <w:pPr>
              <w:tabs>
                <w:tab w:val="left" w:pos="6467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B64E3">
              <w:rPr>
                <w:b/>
                <w:bCs/>
                <w:color w:val="000000" w:themeColor="text1"/>
                <w:sz w:val="28"/>
                <w:szCs w:val="28"/>
                <w:cs/>
              </w:rPr>
              <w:t>รายละเอียดการดำเนินงาน</w:t>
            </w:r>
          </w:p>
          <w:p w14:paraId="55BF3278" w14:textId="77777777" w:rsidR="0091460A" w:rsidRPr="00FB64E3" w:rsidRDefault="0091460A" w:rsidP="00311FB4">
            <w:pPr>
              <w:tabs>
                <w:tab w:val="left" w:pos="6467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B64E3">
              <w:rPr>
                <w:b/>
                <w:bCs/>
                <w:color w:val="000000" w:themeColor="text1"/>
                <w:sz w:val="28"/>
                <w:szCs w:val="28"/>
                <w:cs/>
              </w:rPr>
              <w:t xml:space="preserve">ณ รอบ </w:t>
            </w:r>
            <w:r w:rsidRPr="00FB64E3">
              <w:rPr>
                <w:b/>
                <w:bCs/>
                <w:color w:val="000000" w:themeColor="text1"/>
                <w:sz w:val="28"/>
                <w:szCs w:val="28"/>
              </w:rPr>
              <w:t xml:space="preserve">9 </w:t>
            </w:r>
            <w:r w:rsidRPr="00FB64E3">
              <w:rPr>
                <w:b/>
                <w:bCs/>
                <w:color w:val="000000" w:themeColor="text1"/>
                <w:sz w:val="28"/>
                <w:szCs w:val="28"/>
                <w:cs/>
              </w:rPr>
              <w:t>เดือน</w:t>
            </w:r>
          </w:p>
          <w:p w14:paraId="22FFFBEA" w14:textId="77777777" w:rsidR="0091460A" w:rsidRPr="00FB64E3" w:rsidRDefault="0091460A" w:rsidP="00311FB4">
            <w:pPr>
              <w:tabs>
                <w:tab w:val="left" w:pos="6467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B64E3">
              <w:rPr>
                <w:b/>
                <w:bCs/>
                <w:color w:val="000000" w:themeColor="text1"/>
                <w:sz w:val="28"/>
                <w:szCs w:val="28"/>
                <w:cs/>
              </w:rPr>
              <w:t>(3)</w:t>
            </w:r>
          </w:p>
        </w:tc>
        <w:tc>
          <w:tcPr>
            <w:tcW w:w="4008" w:type="dxa"/>
            <w:gridSpan w:val="2"/>
            <w:shd w:val="clear" w:color="auto" w:fill="E2EFD9"/>
          </w:tcPr>
          <w:p w14:paraId="516FFD13" w14:textId="77777777" w:rsidR="0091460A" w:rsidRPr="00FB64E3" w:rsidRDefault="0091460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B64E3">
              <w:rPr>
                <w:b/>
                <w:bCs/>
                <w:color w:val="000000" w:themeColor="text1"/>
                <w:sz w:val="28"/>
                <w:szCs w:val="28"/>
                <w:cs/>
              </w:rPr>
              <w:t>ความสำเร็จในการดำเนินงาน</w:t>
            </w:r>
          </w:p>
          <w:p w14:paraId="504C9D2A" w14:textId="77777777" w:rsidR="0091460A" w:rsidRPr="00FB64E3" w:rsidRDefault="0091460A" w:rsidP="00311FB4">
            <w:pPr>
              <w:tabs>
                <w:tab w:val="left" w:pos="6467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B64E3">
              <w:rPr>
                <w:b/>
                <w:bCs/>
                <w:color w:val="000000" w:themeColor="text1"/>
                <w:sz w:val="28"/>
                <w:szCs w:val="28"/>
                <w:cs/>
              </w:rPr>
              <w:t>ณ รอบ 9 เดือน (3)</w:t>
            </w:r>
          </w:p>
        </w:tc>
        <w:tc>
          <w:tcPr>
            <w:tcW w:w="2256" w:type="dxa"/>
            <w:vMerge w:val="restart"/>
            <w:shd w:val="clear" w:color="auto" w:fill="E2EFD9"/>
          </w:tcPr>
          <w:p w14:paraId="2636373D" w14:textId="77777777" w:rsidR="0091460A" w:rsidRPr="00FB64E3" w:rsidRDefault="0091460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B64E3">
              <w:rPr>
                <w:b/>
                <w:bCs/>
                <w:color w:val="000000" w:themeColor="text1"/>
                <w:sz w:val="28"/>
                <w:szCs w:val="28"/>
                <w:cs/>
              </w:rPr>
              <w:t xml:space="preserve">กิจกรรม/โครงการที่จะนำมาบริหารจัดการความเสี่ยงแทนกิจกรรม/โครงการเดิมหากไม่สามารถดำเนินการโครงการเดิมต่อไปได้ หรือระดับความเสี่ยง รอบ </w:t>
            </w:r>
            <w:r w:rsidRPr="00FB64E3">
              <w:rPr>
                <w:b/>
                <w:bCs/>
                <w:color w:val="000000" w:themeColor="text1"/>
                <w:sz w:val="28"/>
                <w:szCs w:val="28"/>
              </w:rPr>
              <w:t xml:space="preserve">12 </w:t>
            </w:r>
            <w:r w:rsidRPr="00FB64E3">
              <w:rPr>
                <w:b/>
                <w:bCs/>
                <w:color w:val="000000" w:themeColor="text1"/>
                <w:sz w:val="28"/>
                <w:szCs w:val="28"/>
                <w:cs/>
              </w:rPr>
              <w:t xml:space="preserve">ด. มีแนวโน้มไม่ลดลง </w:t>
            </w:r>
          </w:p>
          <w:p w14:paraId="08F1F6FB" w14:textId="77777777" w:rsidR="0091460A" w:rsidRPr="00FB64E3" w:rsidRDefault="0091460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B64E3">
              <w:rPr>
                <w:b/>
                <w:bCs/>
                <w:color w:val="000000" w:themeColor="text1"/>
                <w:sz w:val="28"/>
                <w:szCs w:val="28"/>
                <w:cs/>
              </w:rPr>
              <w:t>(</w:t>
            </w:r>
            <w:r w:rsidRPr="00FB64E3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FB64E3">
              <w:rPr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1385" w:type="dxa"/>
            <w:vMerge w:val="restart"/>
            <w:shd w:val="clear" w:color="auto" w:fill="E2EFD9"/>
          </w:tcPr>
          <w:p w14:paraId="459CAA2A" w14:textId="77777777" w:rsidR="0091460A" w:rsidRPr="00FB64E3" w:rsidRDefault="0091460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108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B64E3">
              <w:rPr>
                <w:b/>
                <w:bCs/>
                <w:color w:val="000000" w:themeColor="text1"/>
                <w:sz w:val="28"/>
                <w:szCs w:val="28"/>
                <w:cs/>
              </w:rPr>
              <w:t>ผู้รับผิดชอบ</w:t>
            </w:r>
          </w:p>
          <w:p w14:paraId="2638E2D4" w14:textId="77777777" w:rsidR="0091460A" w:rsidRPr="00FB64E3" w:rsidRDefault="0091460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108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B64E3">
              <w:rPr>
                <w:b/>
                <w:bCs/>
                <w:color w:val="000000" w:themeColor="text1"/>
                <w:sz w:val="28"/>
                <w:szCs w:val="28"/>
                <w:cs/>
              </w:rPr>
              <w:t>(5)</w:t>
            </w:r>
          </w:p>
          <w:p w14:paraId="6F62A31F" w14:textId="77777777" w:rsidR="0091460A" w:rsidRPr="00FB64E3" w:rsidRDefault="0091460A" w:rsidP="00311FB4">
            <w:pPr>
              <w:tabs>
                <w:tab w:val="left" w:pos="6467"/>
              </w:tabs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1460A" w:rsidRPr="00FB64E3" w14:paraId="5C9741E1" w14:textId="77777777" w:rsidTr="00311FB4">
        <w:trPr>
          <w:tblHeader/>
        </w:trPr>
        <w:tc>
          <w:tcPr>
            <w:tcW w:w="368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3726B87" w14:textId="77777777" w:rsidR="0091460A" w:rsidRPr="00FB64E3" w:rsidRDefault="0091460A" w:rsidP="00311FB4">
            <w:pPr>
              <w:tabs>
                <w:tab w:val="left" w:pos="6467"/>
              </w:tabs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8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7941514" w14:textId="77777777" w:rsidR="0091460A" w:rsidRPr="00FB64E3" w:rsidRDefault="0091460A" w:rsidP="00311FB4">
            <w:pPr>
              <w:tabs>
                <w:tab w:val="left" w:pos="6467"/>
              </w:tabs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E2EFD9"/>
          </w:tcPr>
          <w:p w14:paraId="56F95DA1" w14:textId="77777777" w:rsidR="0091460A" w:rsidRPr="00FB64E3" w:rsidRDefault="0091460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B64E3">
              <w:rPr>
                <w:b/>
                <w:bCs/>
                <w:color w:val="000000" w:themeColor="text1"/>
                <w:sz w:val="28"/>
                <w:szCs w:val="28"/>
                <w:cs/>
              </w:rPr>
              <w:t>ร้อยละความสำเร็จ</w:t>
            </w:r>
          </w:p>
          <w:p w14:paraId="3789E0A0" w14:textId="77777777" w:rsidR="0091460A" w:rsidRPr="00FB64E3" w:rsidRDefault="0091460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B64E3">
              <w:rPr>
                <w:b/>
                <w:bCs/>
                <w:color w:val="000000" w:themeColor="text1"/>
                <w:sz w:val="28"/>
                <w:szCs w:val="28"/>
                <w:cs/>
              </w:rPr>
              <w:t>ในภาพรวม</w:t>
            </w:r>
          </w:p>
          <w:p w14:paraId="3F7B2C9F" w14:textId="77777777" w:rsidR="0091460A" w:rsidRPr="00FB64E3" w:rsidRDefault="0091460A" w:rsidP="00311FB4">
            <w:pPr>
              <w:tabs>
                <w:tab w:val="left" w:pos="6467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B64E3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cs/>
              </w:rPr>
              <w:t>(4)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E2EFD9"/>
          </w:tcPr>
          <w:p w14:paraId="736BA913" w14:textId="77777777" w:rsidR="0091460A" w:rsidRPr="00FB64E3" w:rsidRDefault="0091460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108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B64E3">
              <w:rPr>
                <w:b/>
                <w:bCs/>
                <w:color w:val="000000" w:themeColor="text1"/>
                <w:sz w:val="28"/>
                <w:szCs w:val="28"/>
                <w:cs/>
              </w:rPr>
              <w:t>สถานะการดำเนินกิจกรรม/โครงการ</w:t>
            </w:r>
          </w:p>
          <w:p w14:paraId="04422B87" w14:textId="77777777" w:rsidR="0091460A" w:rsidRPr="00FB64E3" w:rsidRDefault="0091460A" w:rsidP="00311FB4">
            <w:pPr>
              <w:tabs>
                <w:tab w:val="left" w:pos="6467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B64E3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cs/>
              </w:rPr>
              <w:t>(5)</w:t>
            </w:r>
          </w:p>
        </w:tc>
        <w:tc>
          <w:tcPr>
            <w:tcW w:w="22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98C83A0" w14:textId="77777777" w:rsidR="0091460A" w:rsidRPr="00FB64E3" w:rsidRDefault="0091460A" w:rsidP="00311FB4">
            <w:pPr>
              <w:tabs>
                <w:tab w:val="left" w:pos="6467"/>
              </w:tabs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3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EA28A10" w14:textId="77777777" w:rsidR="0091460A" w:rsidRPr="00FB64E3" w:rsidRDefault="0091460A" w:rsidP="00311FB4">
            <w:pPr>
              <w:tabs>
                <w:tab w:val="left" w:pos="6467"/>
              </w:tabs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1460A" w:rsidRPr="00FB64E3" w14:paraId="6A0751B5" w14:textId="77777777" w:rsidTr="00311FB4">
        <w:tc>
          <w:tcPr>
            <w:tcW w:w="3681" w:type="dxa"/>
            <w:tcBorders>
              <w:right w:val="single" w:sz="4" w:space="0" w:color="auto"/>
            </w:tcBorders>
            <w:shd w:val="clear" w:color="auto" w:fill="auto"/>
          </w:tcPr>
          <w:p w14:paraId="31C74C2D" w14:textId="77777777" w:rsidR="0091460A" w:rsidRPr="00FB64E3" w:rsidRDefault="0091460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4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B64E3">
              <w:rPr>
                <w:color w:val="000000" w:themeColor="text1"/>
                <w:sz w:val="28"/>
                <w:szCs w:val="28"/>
                <w:cs/>
              </w:rPr>
              <w:t xml:space="preserve">1. มีนโยบายสนับสนุนให้อาจารย์ที่รับทุนวิจัย นำงานวิจัยไปบูรณาการการเรียนการสอน  และปรับปรุงหลักสูตร  </w:t>
            </w: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14:paraId="45C2225B" w14:textId="77777777" w:rsidR="0091460A" w:rsidRPr="00FB64E3" w:rsidRDefault="0091460A" w:rsidP="00311FB4">
            <w:pPr>
              <w:tabs>
                <w:tab w:val="left" w:pos="6467"/>
              </w:tabs>
              <w:rPr>
                <w:color w:val="000000" w:themeColor="text1"/>
                <w:sz w:val="28"/>
                <w:szCs w:val="28"/>
              </w:rPr>
            </w:pPr>
            <w:r w:rsidRPr="00FB64E3">
              <w:rPr>
                <w:rFonts w:hint="cs"/>
                <w:color w:val="000000" w:themeColor="text1"/>
                <w:sz w:val="28"/>
                <w:szCs w:val="28"/>
                <w:cs/>
              </w:rPr>
              <w:t>มีการกำหนดนโยบายโดยมีการประกาศหลักเกณฑ์การรับทุนอุดหนุนการวิจัยสำหรับอาจารย์ ประจำปีงบประมาณ 2564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14:paraId="43ACC5E4" w14:textId="77777777" w:rsidR="0091460A" w:rsidRPr="00FB64E3" w:rsidRDefault="0091460A" w:rsidP="00311FB4">
            <w:pPr>
              <w:tabs>
                <w:tab w:val="left" w:pos="6467"/>
              </w:tabs>
              <w:rPr>
                <w:color w:val="000000" w:themeColor="text1"/>
                <w:sz w:val="28"/>
                <w:szCs w:val="28"/>
              </w:rPr>
            </w:pPr>
            <w:r w:rsidRPr="00FB64E3">
              <w:rPr>
                <w:rFonts w:eastAsia="Calibri"/>
                <w:color w:val="000000" w:themeColor="text1"/>
                <w:sz w:val="28"/>
                <w:szCs w:val="28"/>
                <w:cs/>
              </w:rPr>
              <w:t>ร้อยละ</w:t>
            </w:r>
            <w:r w:rsidRPr="00FB64E3">
              <w:rPr>
                <w:rFonts w:eastAsia="Calibri" w:hint="cs"/>
                <w:color w:val="000000" w:themeColor="text1"/>
                <w:sz w:val="28"/>
                <w:szCs w:val="28"/>
                <w:cs/>
              </w:rPr>
              <w:t xml:space="preserve"> 100</w:t>
            </w:r>
          </w:p>
        </w:tc>
        <w:tc>
          <w:tcPr>
            <w:tcW w:w="1946" w:type="dxa"/>
            <w:tcBorders>
              <w:bottom w:val="single" w:sz="4" w:space="0" w:color="auto"/>
              <w:right w:val="single" w:sz="4" w:space="0" w:color="auto"/>
            </w:tcBorders>
          </w:tcPr>
          <w:p w14:paraId="56308495" w14:textId="77777777" w:rsidR="0091460A" w:rsidRPr="00FB64E3" w:rsidRDefault="0091460A" w:rsidP="00311FB4">
            <w:pPr>
              <w:tabs>
                <w:tab w:val="left" w:pos="6467"/>
              </w:tabs>
              <w:rPr>
                <w:color w:val="000000" w:themeColor="text1"/>
                <w:sz w:val="28"/>
                <w:szCs w:val="28"/>
              </w:rPr>
            </w:pPr>
            <w:r w:rsidRPr="00FB64E3">
              <w:rPr>
                <w:color w:val="000000" w:themeColor="text1"/>
                <w:sz w:val="28"/>
                <w:szCs w:val="28"/>
                <w:cs/>
              </w:rPr>
              <w:t>แล้วเสร็จ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auto"/>
          </w:tcPr>
          <w:p w14:paraId="1E5B3048" w14:textId="77777777" w:rsidR="0091460A" w:rsidRPr="00FB64E3" w:rsidRDefault="0091460A" w:rsidP="00311FB4">
            <w:pPr>
              <w:tabs>
                <w:tab w:val="left" w:pos="6467"/>
              </w:tabs>
              <w:rPr>
                <w:color w:val="000000" w:themeColor="text1"/>
                <w:sz w:val="28"/>
                <w:szCs w:val="28"/>
              </w:rPr>
            </w:pPr>
            <w:r w:rsidRPr="00FB64E3">
              <w:rPr>
                <w:color w:val="000000" w:themeColor="text1"/>
                <w:sz w:val="28"/>
                <w:szCs w:val="28"/>
                <w:cs/>
              </w:rPr>
              <w:t>..................-......................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80011" w14:textId="77777777" w:rsidR="0091460A" w:rsidRPr="00FB64E3" w:rsidRDefault="0091460A" w:rsidP="00311FB4">
            <w:pPr>
              <w:tabs>
                <w:tab w:val="left" w:pos="6467"/>
              </w:tabs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B64E3">
              <w:rPr>
                <w:color w:val="000000" w:themeColor="text1"/>
                <w:sz w:val="28"/>
                <w:szCs w:val="28"/>
                <w:cs/>
              </w:rPr>
              <w:t>กองส่งเสริมการวิจัยและบริการวิชาการ/หน่วยงานด้านวิจัยฯ/คณะ</w:t>
            </w:r>
          </w:p>
        </w:tc>
      </w:tr>
      <w:tr w:rsidR="0091460A" w:rsidRPr="00FB64E3" w14:paraId="3A3E2495" w14:textId="77777777" w:rsidTr="00311FB4">
        <w:tc>
          <w:tcPr>
            <w:tcW w:w="36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67C2C" w14:textId="77777777" w:rsidR="0091460A" w:rsidRPr="00FB64E3" w:rsidRDefault="0091460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4"/>
              <w:rPr>
                <w:rFonts w:eastAsia="Times New Roman"/>
                <w:color w:val="000000" w:themeColor="text1"/>
                <w:sz w:val="28"/>
                <w:szCs w:val="28"/>
                <w:cs/>
              </w:rPr>
            </w:pPr>
            <w:r w:rsidRPr="00FB64E3">
              <w:rPr>
                <w:color w:val="000000" w:themeColor="text1"/>
                <w:sz w:val="28"/>
                <w:szCs w:val="28"/>
                <w:cs/>
              </w:rPr>
              <w:t xml:space="preserve">2. สนับสนุนให้อาจารย์ที่รับทุนวิจัย นำงานวิจัยไปบูรณาการการเรียนการสอน  และปรับปรุงหลักสูตร  </w:t>
            </w: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14:paraId="006681A6" w14:textId="77777777" w:rsidR="0091460A" w:rsidRPr="00FB64E3" w:rsidRDefault="0091460A" w:rsidP="00311FB4">
            <w:pPr>
              <w:tabs>
                <w:tab w:val="left" w:pos="6467"/>
              </w:tabs>
              <w:rPr>
                <w:color w:val="000000" w:themeColor="text1"/>
                <w:sz w:val="28"/>
                <w:szCs w:val="28"/>
              </w:rPr>
            </w:pPr>
            <w:r w:rsidRPr="00FB64E3">
              <w:rPr>
                <w:rFonts w:hint="cs"/>
                <w:color w:val="000000" w:themeColor="text1"/>
                <w:sz w:val="28"/>
                <w:szCs w:val="28"/>
                <w:cs/>
              </w:rPr>
              <w:t>มีการจัดสรรทุนอุดหนุนการวิจัยสำหรับอาจารย์ โครงการละไม่เกิน 40,000 บาท จำนวน 4 โครงการ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14:paraId="778872BA" w14:textId="77777777" w:rsidR="0091460A" w:rsidRPr="00FB64E3" w:rsidRDefault="0091460A" w:rsidP="00311FB4">
            <w:pPr>
              <w:tabs>
                <w:tab w:val="left" w:pos="6467"/>
              </w:tabs>
              <w:rPr>
                <w:color w:val="000000" w:themeColor="text1"/>
                <w:sz w:val="28"/>
                <w:szCs w:val="28"/>
                <w:cs/>
              </w:rPr>
            </w:pPr>
            <w:r w:rsidRPr="00FB64E3">
              <w:rPr>
                <w:rFonts w:eastAsia="Calibri"/>
                <w:color w:val="000000" w:themeColor="text1"/>
                <w:sz w:val="28"/>
                <w:szCs w:val="28"/>
                <w:cs/>
              </w:rPr>
              <w:t>ร้อยละ</w:t>
            </w:r>
            <w:r w:rsidRPr="00FB64E3">
              <w:rPr>
                <w:rFonts w:eastAsia="Calibri" w:hint="cs"/>
                <w:color w:val="000000" w:themeColor="text1"/>
                <w:sz w:val="28"/>
                <w:szCs w:val="28"/>
                <w:cs/>
              </w:rPr>
              <w:t xml:space="preserve"> 100</w:t>
            </w:r>
          </w:p>
        </w:tc>
        <w:tc>
          <w:tcPr>
            <w:tcW w:w="1946" w:type="dxa"/>
            <w:tcBorders>
              <w:bottom w:val="single" w:sz="4" w:space="0" w:color="auto"/>
              <w:right w:val="single" w:sz="4" w:space="0" w:color="auto"/>
            </w:tcBorders>
          </w:tcPr>
          <w:p w14:paraId="48A636F8" w14:textId="77777777" w:rsidR="0091460A" w:rsidRPr="00FB64E3" w:rsidRDefault="0091460A" w:rsidP="00311FB4">
            <w:pPr>
              <w:tabs>
                <w:tab w:val="left" w:pos="6467"/>
              </w:tabs>
              <w:rPr>
                <w:color w:val="000000" w:themeColor="text1"/>
                <w:sz w:val="28"/>
                <w:szCs w:val="28"/>
                <w:cs/>
              </w:rPr>
            </w:pPr>
            <w:r w:rsidRPr="00FB64E3">
              <w:rPr>
                <w:color w:val="000000" w:themeColor="text1"/>
                <w:sz w:val="28"/>
                <w:szCs w:val="28"/>
                <w:cs/>
              </w:rPr>
              <w:t>แล้วเสร็จ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auto"/>
          </w:tcPr>
          <w:p w14:paraId="2B979173" w14:textId="77777777" w:rsidR="0091460A" w:rsidRPr="00FB64E3" w:rsidRDefault="0091460A" w:rsidP="00311FB4">
            <w:pPr>
              <w:tabs>
                <w:tab w:val="left" w:pos="6467"/>
              </w:tabs>
              <w:rPr>
                <w:color w:val="000000" w:themeColor="text1"/>
                <w:sz w:val="28"/>
                <w:szCs w:val="28"/>
                <w:cs/>
              </w:rPr>
            </w:pPr>
            <w:r w:rsidRPr="00FB64E3">
              <w:rPr>
                <w:color w:val="000000" w:themeColor="text1"/>
                <w:sz w:val="28"/>
                <w:szCs w:val="28"/>
                <w:cs/>
              </w:rPr>
              <w:t>.....................-...................</w:t>
            </w: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3BBF2" w14:textId="77777777" w:rsidR="0091460A" w:rsidRPr="00FB64E3" w:rsidRDefault="0091460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color w:val="000000" w:themeColor="text1"/>
                <w:sz w:val="28"/>
                <w:szCs w:val="28"/>
                <w:cs/>
              </w:rPr>
            </w:pPr>
          </w:p>
        </w:tc>
      </w:tr>
    </w:tbl>
    <w:p w14:paraId="7D0E30BB" w14:textId="77777777" w:rsidR="0091460A" w:rsidRDefault="0091460A" w:rsidP="0091460A">
      <w:pPr>
        <w:rPr>
          <w:color w:val="000000" w:themeColor="text1"/>
          <w:sz w:val="16"/>
          <w:szCs w:val="16"/>
        </w:rPr>
      </w:pPr>
    </w:p>
    <w:p w14:paraId="24707683" w14:textId="77777777" w:rsidR="0091460A" w:rsidRPr="00FB64E3" w:rsidRDefault="0091460A" w:rsidP="009146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rPr>
          <w:b/>
          <w:bCs/>
          <w:color w:val="000000" w:themeColor="text1"/>
          <w:sz w:val="28"/>
          <w:szCs w:val="28"/>
        </w:rPr>
      </w:pPr>
      <w:r w:rsidRPr="00FB64E3">
        <w:rPr>
          <w:b/>
          <w:bCs/>
          <w:color w:val="000000" w:themeColor="text1"/>
          <w:sz w:val="28"/>
          <w:szCs w:val="28"/>
        </w:rPr>
        <w:t>2</w:t>
      </w:r>
      <w:r w:rsidRPr="00FB64E3">
        <w:rPr>
          <w:b/>
          <w:bCs/>
          <w:color w:val="000000" w:themeColor="text1"/>
          <w:sz w:val="28"/>
          <w:szCs w:val="28"/>
          <w:cs/>
        </w:rPr>
        <w:t xml:space="preserve">.การดำเนินการตามตัวชี้วัดความเสี่ยง </w:t>
      </w:r>
    </w:p>
    <w:tbl>
      <w:tblPr>
        <w:tblW w:w="143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6521"/>
        <w:gridCol w:w="3119"/>
      </w:tblGrid>
      <w:tr w:rsidR="0091460A" w:rsidRPr="00FB64E3" w14:paraId="5EB10B31" w14:textId="77777777" w:rsidTr="00311FB4">
        <w:tc>
          <w:tcPr>
            <w:tcW w:w="4678" w:type="dxa"/>
            <w:tcBorders>
              <w:bottom w:val="single" w:sz="4" w:space="0" w:color="auto"/>
            </w:tcBorders>
            <w:shd w:val="clear" w:color="auto" w:fill="E2EFD9"/>
          </w:tcPr>
          <w:p w14:paraId="097F4DBE" w14:textId="77777777" w:rsidR="0091460A" w:rsidRPr="00FB64E3" w:rsidRDefault="0091460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B64E3">
              <w:rPr>
                <w:b/>
                <w:bCs/>
                <w:color w:val="000000" w:themeColor="text1"/>
                <w:sz w:val="28"/>
                <w:szCs w:val="28"/>
                <w:cs/>
              </w:rPr>
              <w:t xml:space="preserve">ตัวชี้วัดความเสี่ยง 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E2EFD9"/>
          </w:tcPr>
          <w:p w14:paraId="73D636CE" w14:textId="77777777" w:rsidR="0091460A" w:rsidRPr="00FB64E3" w:rsidRDefault="0091460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B64E3">
              <w:rPr>
                <w:b/>
                <w:bCs/>
                <w:color w:val="000000" w:themeColor="text1"/>
                <w:sz w:val="28"/>
                <w:szCs w:val="28"/>
                <w:cs/>
              </w:rPr>
              <w:t>ผลการดำเนินงานตามตัวชี้วัดความเสี่ยง</w:t>
            </w:r>
          </w:p>
        </w:tc>
        <w:tc>
          <w:tcPr>
            <w:tcW w:w="3119" w:type="dxa"/>
            <w:shd w:val="clear" w:color="auto" w:fill="E2EFD9"/>
          </w:tcPr>
          <w:p w14:paraId="7C01734B" w14:textId="77777777" w:rsidR="0091460A" w:rsidRPr="00FB64E3" w:rsidRDefault="0091460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B64E3">
              <w:rPr>
                <w:b/>
                <w:bCs/>
                <w:color w:val="000000" w:themeColor="text1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91460A" w:rsidRPr="00FB64E3" w14:paraId="402AB849" w14:textId="77777777" w:rsidTr="00311FB4">
        <w:tc>
          <w:tcPr>
            <w:tcW w:w="4678" w:type="dxa"/>
            <w:shd w:val="clear" w:color="auto" w:fill="auto"/>
          </w:tcPr>
          <w:p w14:paraId="490735E2" w14:textId="77777777" w:rsidR="0091460A" w:rsidRPr="00074163" w:rsidRDefault="0091460A" w:rsidP="00311FB4">
            <w:pPr>
              <w:rPr>
                <w:color w:val="FF0000"/>
                <w:sz w:val="28"/>
                <w:szCs w:val="28"/>
              </w:rPr>
            </w:pPr>
            <w:r w:rsidRPr="00074163">
              <w:rPr>
                <w:color w:val="FF0000"/>
                <w:sz w:val="28"/>
                <w:szCs w:val="28"/>
                <w:cs/>
              </w:rPr>
              <w:t>จำนวนงานวิจัยที่เชื่อมโยงระหว่างงานวิจัย การเรียนการสอน  และการพัฒนาหลักสูตร</w:t>
            </w:r>
            <w:r w:rsidRPr="00074163">
              <w:rPr>
                <w:rFonts w:hint="cs"/>
                <w:color w:val="FF0000"/>
                <w:sz w:val="28"/>
                <w:szCs w:val="28"/>
                <w:cs/>
              </w:rPr>
              <w:t xml:space="preserve"> </w:t>
            </w:r>
            <w:r w:rsidRPr="00074163">
              <w:rPr>
                <w:color w:val="FF0000"/>
                <w:sz w:val="28"/>
                <w:szCs w:val="28"/>
                <w:cs/>
              </w:rPr>
              <w:t>(จำนวน 5 งานวิจัย)</w:t>
            </w:r>
          </w:p>
        </w:tc>
        <w:tc>
          <w:tcPr>
            <w:tcW w:w="6521" w:type="dxa"/>
            <w:shd w:val="clear" w:color="auto" w:fill="auto"/>
          </w:tcPr>
          <w:p w14:paraId="34AB0C33" w14:textId="77777777" w:rsidR="0091460A" w:rsidRPr="00074163" w:rsidRDefault="0091460A" w:rsidP="00311FB4">
            <w:pPr>
              <w:tabs>
                <w:tab w:val="left" w:pos="6467"/>
              </w:tabs>
              <w:rPr>
                <w:rFonts w:eastAsia="SimSun"/>
                <w:color w:val="FF0000"/>
                <w:sz w:val="28"/>
                <w:szCs w:val="28"/>
                <w:lang w:eastAsia="zh-CN"/>
              </w:rPr>
            </w:pPr>
            <w:r w:rsidRPr="00074163">
              <w:rPr>
                <w:rFonts w:hint="cs"/>
                <w:color w:val="FF0000"/>
                <w:sz w:val="28"/>
                <w:szCs w:val="28"/>
                <w:cs/>
              </w:rPr>
              <w:t>- อยู่ระหว่างดำเนินการ จำนวน 4 โครงการ</w:t>
            </w:r>
            <w:r w:rsidRPr="00074163">
              <w:rPr>
                <w:rFonts w:eastAsia="SimSun" w:hint="cs"/>
                <w:color w:val="FF0000"/>
                <w:sz w:val="28"/>
                <w:szCs w:val="28"/>
                <w:cs/>
                <w:lang w:eastAsia="zh-CN"/>
              </w:rPr>
              <w:t xml:space="preserve"> อยู่ระหว่างแจ้งหลักเกณฑ์ประกาศทุนของคณะศึกษาศาสตร์</w:t>
            </w:r>
          </w:p>
          <w:p w14:paraId="0F5B3D00" w14:textId="7A8B805E" w:rsidR="0091460A" w:rsidRPr="0091460A" w:rsidRDefault="0091460A" w:rsidP="0091460A">
            <w:pPr>
              <w:rPr>
                <w:rFonts w:hint="cs"/>
                <w:color w:val="FF0000"/>
                <w:sz w:val="28"/>
                <w:szCs w:val="28"/>
                <w:cs/>
              </w:rPr>
            </w:pPr>
            <w:r w:rsidRPr="00074163">
              <w:rPr>
                <w:rFonts w:eastAsia="SimSun" w:hint="cs"/>
                <w:color w:val="FF0000"/>
                <w:sz w:val="28"/>
                <w:szCs w:val="28"/>
                <w:cs/>
                <w:lang w:eastAsia="zh-CN"/>
              </w:rPr>
              <w:t xml:space="preserve">- </w:t>
            </w:r>
            <w:r w:rsidRPr="00074163">
              <w:rPr>
                <w:rFonts w:hint="cs"/>
                <w:color w:val="FF0000"/>
                <w:sz w:val="28"/>
                <w:szCs w:val="28"/>
                <w:cs/>
              </w:rPr>
              <w:t>คณะเทคโนโลยีมีงานวิจัยเชิงพาณิชย์</w:t>
            </w:r>
            <w:r>
              <w:rPr>
                <w:rFonts w:hint="cs"/>
                <w:color w:val="FF0000"/>
                <w:sz w:val="28"/>
                <w:szCs w:val="28"/>
                <w:cs/>
              </w:rPr>
              <w:t>(ขอข้อมูลเพิ่มจากฝ่ายวิจัย)</w:t>
            </w:r>
          </w:p>
        </w:tc>
        <w:tc>
          <w:tcPr>
            <w:tcW w:w="3119" w:type="dxa"/>
            <w:shd w:val="clear" w:color="auto" w:fill="auto"/>
          </w:tcPr>
          <w:p w14:paraId="3A3FE46B" w14:textId="77777777" w:rsidR="0091460A" w:rsidRPr="00074163" w:rsidRDefault="0091460A" w:rsidP="00311FB4">
            <w:pPr>
              <w:tabs>
                <w:tab w:val="left" w:pos="6467"/>
              </w:tabs>
              <w:rPr>
                <w:color w:val="FF0000"/>
                <w:sz w:val="28"/>
                <w:szCs w:val="28"/>
              </w:rPr>
            </w:pPr>
            <w:r w:rsidRPr="00074163">
              <w:rPr>
                <w:b/>
                <w:bCs/>
                <w:color w:val="FF0000"/>
                <w:sz w:val="28"/>
                <w:szCs w:val="28"/>
                <w:cs/>
              </w:rPr>
              <w:t>ไม่บรรลุเป้าหมาย</w:t>
            </w:r>
          </w:p>
        </w:tc>
      </w:tr>
    </w:tbl>
    <w:p w14:paraId="1A30D442" w14:textId="0A4F2735" w:rsidR="0091460A" w:rsidRPr="0091460A" w:rsidRDefault="0091460A" w:rsidP="0091460A">
      <w:pPr>
        <w:rPr>
          <w:rFonts w:hint="cs"/>
          <w:sz w:val="28"/>
          <w:szCs w:val="28"/>
        </w:rPr>
      </w:pPr>
    </w:p>
    <w:p w14:paraId="6C6B4D00" w14:textId="39EE6E8B" w:rsidR="0091460A" w:rsidRDefault="0091460A" w:rsidP="0091460A">
      <w:pPr>
        <w:rPr>
          <w:rFonts w:hint="cs"/>
          <w:sz w:val="28"/>
          <w:szCs w:val="28"/>
        </w:rPr>
      </w:pPr>
    </w:p>
    <w:p w14:paraId="4715689C" w14:textId="6D8410A5" w:rsidR="00073DE1" w:rsidRPr="0091460A" w:rsidRDefault="0091460A" w:rsidP="0091460A">
      <w:pPr>
        <w:tabs>
          <w:tab w:val="left" w:pos="6375"/>
        </w:tabs>
        <w:rPr>
          <w:sz w:val="28"/>
          <w:szCs w:val="28"/>
        </w:rPr>
      </w:pPr>
      <w:r>
        <w:rPr>
          <w:sz w:val="28"/>
          <w:szCs w:val="28"/>
          <w:cs/>
        </w:rPr>
        <w:tab/>
      </w:r>
    </w:p>
    <w:sectPr w:rsidR="00073DE1" w:rsidRPr="0091460A" w:rsidSect="00C05150">
      <w:footerReference w:type="default" r:id="rId7"/>
      <w:pgSz w:w="15840" w:h="12240" w:orient="landscape" w:code="1"/>
      <w:pgMar w:top="720" w:right="720" w:bottom="720" w:left="720" w:header="709" w:footer="454" w:gutter="0"/>
      <w:pgNumType w:start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3BA86" w14:textId="77777777" w:rsidR="001F47FC" w:rsidRDefault="001F47FC" w:rsidP="00C05150">
      <w:r>
        <w:separator/>
      </w:r>
    </w:p>
  </w:endnote>
  <w:endnote w:type="continuationSeparator" w:id="0">
    <w:p w14:paraId="7FDE73E2" w14:textId="77777777" w:rsidR="001F47FC" w:rsidRDefault="001F47FC" w:rsidP="00C0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8860266"/>
      <w:docPartObj>
        <w:docPartGallery w:val="Page Numbers (Bottom of Page)"/>
        <w:docPartUnique/>
      </w:docPartObj>
    </w:sdtPr>
    <w:sdtEndPr>
      <w:rPr>
        <w:rFonts w:cs="TH SarabunPSK"/>
        <w:b/>
        <w:bCs/>
        <w:noProof/>
        <w:sz w:val="28"/>
        <w:szCs w:val="28"/>
      </w:rPr>
    </w:sdtEndPr>
    <w:sdtContent>
      <w:p w14:paraId="7E418D35" w14:textId="1D43A4A7" w:rsidR="006B2E12" w:rsidRPr="00C05150" w:rsidRDefault="006B2E12">
        <w:pPr>
          <w:pStyle w:val="Footer"/>
          <w:jc w:val="right"/>
          <w:rPr>
            <w:rFonts w:cs="TH SarabunPSK"/>
            <w:b/>
            <w:bCs/>
            <w:sz w:val="28"/>
            <w:szCs w:val="28"/>
          </w:rPr>
        </w:pPr>
        <w:r w:rsidRPr="00C05150">
          <w:rPr>
            <w:rFonts w:cs="TH SarabunPSK"/>
            <w:b/>
            <w:bCs/>
            <w:sz w:val="28"/>
            <w:szCs w:val="28"/>
          </w:rPr>
          <w:fldChar w:fldCharType="begin"/>
        </w:r>
        <w:r w:rsidRPr="00C05150">
          <w:rPr>
            <w:rFonts w:cs="TH SarabunPSK"/>
            <w:b/>
            <w:bCs/>
            <w:sz w:val="28"/>
            <w:szCs w:val="28"/>
          </w:rPr>
          <w:instrText xml:space="preserve"> PAGE   \</w:instrText>
        </w:r>
        <w:r w:rsidRPr="00C05150">
          <w:rPr>
            <w:rFonts w:cs="TH SarabunPSK"/>
            <w:b/>
            <w:bCs/>
            <w:sz w:val="28"/>
            <w:szCs w:val="28"/>
            <w:cs/>
          </w:rPr>
          <w:instrText xml:space="preserve">* </w:instrText>
        </w:r>
        <w:r w:rsidRPr="00C05150">
          <w:rPr>
            <w:rFonts w:cs="TH SarabunPSK"/>
            <w:b/>
            <w:bCs/>
            <w:sz w:val="28"/>
            <w:szCs w:val="28"/>
          </w:rPr>
          <w:instrText xml:space="preserve">MERGEFORMAT </w:instrText>
        </w:r>
        <w:r w:rsidRPr="00C05150">
          <w:rPr>
            <w:rFonts w:cs="TH SarabunPSK"/>
            <w:b/>
            <w:bCs/>
            <w:sz w:val="28"/>
            <w:szCs w:val="28"/>
          </w:rPr>
          <w:fldChar w:fldCharType="separate"/>
        </w:r>
        <w:r w:rsidR="0091460A">
          <w:rPr>
            <w:rFonts w:cs="TH SarabunPSK"/>
            <w:b/>
            <w:bCs/>
            <w:noProof/>
            <w:sz w:val="28"/>
            <w:szCs w:val="28"/>
          </w:rPr>
          <w:t>12</w:t>
        </w:r>
        <w:r w:rsidRPr="00C05150">
          <w:rPr>
            <w:rFonts w:cs="TH SarabunPSK"/>
            <w:b/>
            <w:bCs/>
            <w:noProof/>
            <w:sz w:val="28"/>
            <w:szCs w:val="28"/>
          </w:rPr>
          <w:fldChar w:fldCharType="end"/>
        </w:r>
      </w:p>
    </w:sdtContent>
  </w:sdt>
  <w:p w14:paraId="00F2D1EB" w14:textId="77777777" w:rsidR="006B2E12" w:rsidRDefault="006B2E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32073" w14:textId="77777777" w:rsidR="001F47FC" w:rsidRDefault="001F47FC" w:rsidP="00C05150">
      <w:r>
        <w:separator/>
      </w:r>
    </w:p>
  </w:footnote>
  <w:footnote w:type="continuationSeparator" w:id="0">
    <w:p w14:paraId="7455BF9B" w14:textId="77777777" w:rsidR="001F47FC" w:rsidRDefault="001F47FC" w:rsidP="00C05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311C2"/>
    <w:multiLevelType w:val="hybridMultilevel"/>
    <w:tmpl w:val="E7541744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69A8187E"/>
    <w:multiLevelType w:val="hybridMultilevel"/>
    <w:tmpl w:val="40161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B04B6"/>
    <w:multiLevelType w:val="hybridMultilevel"/>
    <w:tmpl w:val="317E0A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F4390"/>
    <w:multiLevelType w:val="multilevel"/>
    <w:tmpl w:val="56BA8E9A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35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6AA"/>
    <w:rsid w:val="00000B84"/>
    <w:rsid w:val="00007326"/>
    <w:rsid w:val="00010B7E"/>
    <w:rsid w:val="0001207A"/>
    <w:rsid w:val="00042AC6"/>
    <w:rsid w:val="0005288E"/>
    <w:rsid w:val="000640BB"/>
    <w:rsid w:val="000706F8"/>
    <w:rsid w:val="00073DE1"/>
    <w:rsid w:val="00074163"/>
    <w:rsid w:val="000869CC"/>
    <w:rsid w:val="00092662"/>
    <w:rsid w:val="000C2092"/>
    <w:rsid w:val="000D6211"/>
    <w:rsid w:val="000D6A34"/>
    <w:rsid w:val="000F242E"/>
    <w:rsid w:val="00117691"/>
    <w:rsid w:val="00130DEA"/>
    <w:rsid w:val="001333C0"/>
    <w:rsid w:val="00184B46"/>
    <w:rsid w:val="00184F56"/>
    <w:rsid w:val="001E296F"/>
    <w:rsid w:val="001F47FC"/>
    <w:rsid w:val="001F58B4"/>
    <w:rsid w:val="002116AA"/>
    <w:rsid w:val="00227501"/>
    <w:rsid w:val="002311EB"/>
    <w:rsid w:val="00237369"/>
    <w:rsid w:val="00247743"/>
    <w:rsid w:val="00271256"/>
    <w:rsid w:val="00274696"/>
    <w:rsid w:val="002770B8"/>
    <w:rsid w:val="0028067D"/>
    <w:rsid w:val="0028627E"/>
    <w:rsid w:val="00297CD9"/>
    <w:rsid w:val="00297FA1"/>
    <w:rsid w:val="002A3366"/>
    <w:rsid w:val="002A760D"/>
    <w:rsid w:val="002C6A81"/>
    <w:rsid w:val="002D1226"/>
    <w:rsid w:val="002E1D58"/>
    <w:rsid w:val="002E3F8D"/>
    <w:rsid w:val="002E5728"/>
    <w:rsid w:val="002F7EF0"/>
    <w:rsid w:val="00304702"/>
    <w:rsid w:val="0032384D"/>
    <w:rsid w:val="00363667"/>
    <w:rsid w:val="00364DC9"/>
    <w:rsid w:val="003873B2"/>
    <w:rsid w:val="003918DE"/>
    <w:rsid w:val="00391EB4"/>
    <w:rsid w:val="003B6D5A"/>
    <w:rsid w:val="003D3D5C"/>
    <w:rsid w:val="003D79C4"/>
    <w:rsid w:val="003E264A"/>
    <w:rsid w:val="00405D56"/>
    <w:rsid w:val="00406BA4"/>
    <w:rsid w:val="004172C7"/>
    <w:rsid w:val="00421FBB"/>
    <w:rsid w:val="00437E7D"/>
    <w:rsid w:val="004540EE"/>
    <w:rsid w:val="004B6101"/>
    <w:rsid w:val="004C10C5"/>
    <w:rsid w:val="004F137E"/>
    <w:rsid w:val="004F65FE"/>
    <w:rsid w:val="004F6DD9"/>
    <w:rsid w:val="00503237"/>
    <w:rsid w:val="00536A2E"/>
    <w:rsid w:val="00541DD9"/>
    <w:rsid w:val="005425E9"/>
    <w:rsid w:val="0056773C"/>
    <w:rsid w:val="00572EC6"/>
    <w:rsid w:val="005E0AAA"/>
    <w:rsid w:val="005F3F0C"/>
    <w:rsid w:val="005F41CD"/>
    <w:rsid w:val="00601620"/>
    <w:rsid w:val="00610FD5"/>
    <w:rsid w:val="00626BDD"/>
    <w:rsid w:val="006366E9"/>
    <w:rsid w:val="006A2BD3"/>
    <w:rsid w:val="006A70CB"/>
    <w:rsid w:val="006A7261"/>
    <w:rsid w:val="006A7D84"/>
    <w:rsid w:val="006B2E12"/>
    <w:rsid w:val="006B5262"/>
    <w:rsid w:val="006B6D35"/>
    <w:rsid w:val="006B71BA"/>
    <w:rsid w:val="006C68DB"/>
    <w:rsid w:val="006D675C"/>
    <w:rsid w:val="006D6827"/>
    <w:rsid w:val="006E7DDE"/>
    <w:rsid w:val="006F4827"/>
    <w:rsid w:val="006F51E3"/>
    <w:rsid w:val="0074767E"/>
    <w:rsid w:val="00762888"/>
    <w:rsid w:val="0079040C"/>
    <w:rsid w:val="007A070E"/>
    <w:rsid w:val="007A4DA4"/>
    <w:rsid w:val="007C2E9D"/>
    <w:rsid w:val="007C4D35"/>
    <w:rsid w:val="007D3D74"/>
    <w:rsid w:val="007D6798"/>
    <w:rsid w:val="007E1FFF"/>
    <w:rsid w:val="007E34B8"/>
    <w:rsid w:val="007F7B4F"/>
    <w:rsid w:val="00813C05"/>
    <w:rsid w:val="00843DDF"/>
    <w:rsid w:val="0084599F"/>
    <w:rsid w:val="00860AC8"/>
    <w:rsid w:val="00870706"/>
    <w:rsid w:val="00872B25"/>
    <w:rsid w:val="00874032"/>
    <w:rsid w:val="00881D86"/>
    <w:rsid w:val="00890445"/>
    <w:rsid w:val="008A73A4"/>
    <w:rsid w:val="008B1D19"/>
    <w:rsid w:val="008C41AD"/>
    <w:rsid w:val="008C42D3"/>
    <w:rsid w:val="008D072E"/>
    <w:rsid w:val="008E7DBD"/>
    <w:rsid w:val="008F303E"/>
    <w:rsid w:val="00902B44"/>
    <w:rsid w:val="00910256"/>
    <w:rsid w:val="00910FAF"/>
    <w:rsid w:val="0091460A"/>
    <w:rsid w:val="009259E0"/>
    <w:rsid w:val="009306AE"/>
    <w:rsid w:val="0095137D"/>
    <w:rsid w:val="009653C6"/>
    <w:rsid w:val="00972571"/>
    <w:rsid w:val="00993112"/>
    <w:rsid w:val="009937AF"/>
    <w:rsid w:val="0099773E"/>
    <w:rsid w:val="009A439E"/>
    <w:rsid w:val="009B446C"/>
    <w:rsid w:val="009E3DDE"/>
    <w:rsid w:val="00A21AE9"/>
    <w:rsid w:val="00A30EFE"/>
    <w:rsid w:val="00A522FF"/>
    <w:rsid w:val="00A71AFB"/>
    <w:rsid w:val="00A800DD"/>
    <w:rsid w:val="00A819D8"/>
    <w:rsid w:val="00A83A72"/>
    <w:rsid w:val="00A979E5"/>
    <w:rsid w:val="00AA2E6F"/>
    <w:rsid w:val="00AD3DF2"/>
    <w:rsid w:val="00B02A39"/>
    <w:rsid w:val="00B11AE5"/>
    <w:rsid w:val="00B14E37"/>
    <w:rsid w:val="00B25888"/>
    <w:rsid w:val="00B604EE"/>
    <w:rsid w:val="00B606EE"/>
    <w:rsid w:val="00B67686"/>
    <w:rsid w:val="00B75F50"/>
    <w:rsid w:val="00BF6912"/>
    <w:rsid w:val="00C0327A"/>
    <w:rsid w:val="00C05150"/>
    <w:rsid w:val="00C135D4"/>
    <w:rsid w:val="00C16C9F"/>
    <w:rsid w:val="00C45ECA"/>
    <w:rsid w:val="00C52395"/>
    <w:rsid w:val="00C7057C"/>
    <w:rsid w:val="00C77482"/>
    <w:rsid w:val="00C8555A"/>
    <w:rsid w:val="00CC479F"/>
    <w:rsid w:val="00CD3F46"/>
    <w:rsid w:val="00CE0008"/>
    <w:rsid w:val="00D12B62"/>
    <w:rsid w:val="00D258F1"/>
    <w:rsid w:val="00D423BA"/>
    <w:rsid w:val="00D7635C"/>
    <w:rsid w:val="00D76591"/>
    <w:rsid w:val="00D82578"/>
    <w:rsid w:val="00D84FFC"/>
    <w:rsid w:val="00DA0AFB"/>
    <w:rsid w:val="00DA17EB"/>
    <w:rsid w:val="00DA1E86"/>
    <w:rsid w:val="00DB2FDF"/>
    <w:rsid w:val="00DD230C"/>
    <w:rsid w:val="00DD4A8F"/>
    <w:rsid w:val="00E15B32"/>
    <w:rsid w:val="00E449B1"/>
    <w:rsid w:val="00E45EDE"/>
    <w:rsid w:val="00E76883"/>
    <w:rsid w:val="00E837A7"/>
    <w:rsid w:val="00EA1DB6"/>
    <w:rsid w:val="00EA2E4B"/>
    <w:rsid w:val="00EA6D0C"/>
    <w:rsid w:val="00ED1B21"/>
    <w:rsid w:val="00F04349"/>
    <w:rsid w:val="00F157A6"/>
    <w:rsid w:val="00F22A07"/>
    <w:rsid w:val="00F512E1"/>
    <w:rsid w:val="00F52E0A"/>
    <w:rsid w:val="00F63CFB"/>
    <w:rsid w:val="00F6423B"/>
    <w:rsid w:val="00F66608"/>
    <w:rsid w:val="00FB1FE4"/>
    <w:rsid w:val="00FB517A"/>
    <w:rsid w:val="00FB64E3"/>
    <w:rsid w:val="00FC2DFB"/>
    <w:rsid w:val="00FC3DA6"/>
    <w:rsid w:val="00FD0243"/>
    <w:rsid w:val="00FD629A"/>
    <w:rsid w:val="00FE1B7B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5304A"/>
  <w15:chartTrackingRefBased/>
  <w15:docId w15:val="{48FA4A31-57EA-4BF6-8738-DD5B0B00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6AA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8"/>
    </w:rPr>
  </w:style>
  <w:style w:type="paragraph" w:styleId="NoSpacing">
    <w:name w:val="No Spacing"/>
    <w:uiPriority w:val="1"/>
    <w:qFormat/>
    <w:rsid w:val="008C42D3"/>
    <w:rPr>
      <w:rFonts w:asciiTheme="minorHAnsi" w:hAnsiTheme="minorHAnsi" w:cstheme="minorBidi"/>
      <w:sz w:val="22"/>
      <w:szCs w:val="28"/>
    </w:rPr>
  </w:style>
  <w:style w:type="table" w:styleId="TableGrid">
    <w:name w:val="Table Grid"/>
    <w:basedOn w:val="TableNormal"/>
    <w:uiPriority w:val="39"/>
    <w:rsid w:val="006B7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92662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05150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05150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C05150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05150"/>
    <w:rPr>
      <w:rFonts w:cs="Angsana New"/>
      <w:szCs w:val="40"/>
    </w:rPr>
  </w:style>
  <w:style w:type="character" w:customStyle="1" w:styleId="textexposedshow">
    <w:name w:val="text_exposed_show"/>
    <w:basedOn w:val="DefaultParagraphFont"/>
    <w:rsid w:val="00B67686"/>
  </w:style>
  <w:style w:type="paragraph" w:styleId="BalloonText">
    <w:name w:val="Balloon Text"/>
    <w:basedOn w:val="Normal"/>
    <w:link w:val="BalloonTextChar"/>
    <w:uiPriority w:val="99"/>
    <w:semiHidden/>
    <w:unhideWhenUsed/>
    <w:rsid w:val="002D1226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22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12</Pages>
  <Words>2806</Words>
  <Characters>15999</Characters>
  <Application>Microsoft Office Word</Application>
  <DocSecurity>0</DocSecurity>
  <Lines>133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ไกรษร อุทัยแสง</dc:creator>
  <cp:keywords/>
  <dc:description/>
  <cp:lastModifiedBy>Administrator</cp:lastModifiedBy>
  <cp:revision>56</cp:revision>
  <cp:lastPrinted>2021-06-23T04:16:00Z</cp:lastPrinted>
  <dcterms:created xsi:type="dcterms:W3CDTF">2021-06-23T04:18:00Z</dcterms:created>
  <dcterms:modified xsi:type="dcterms:W3CDTF">2021-07-07T04:27:00Z</dcterms:modified>
</cp:coreProperties>
</file>